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B7" w:rsidRDefault="00B416B7" w:rsidP="00B416B7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УТВЕРЖДЕНА  </w:t>
      </w:r>
    </w:p>
    <w:p w:rsidR="00B416B7" w:rsidRDefault="00B416B7" w:rsidP="00B416B7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постановлением Администрации</w:t>
      </w:r>
    </w:p>
    <w:p w:rsidR="00B416B7" w:rsidRDefault="00B416B7" w:rsidP="00B416B7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Мартюшевского сельского поселения</w:t>
      </w:r>
    </w:p>
    <w:p w:rsidR="00B416B7" w:rsidRDefault="00B416B7" w:rsidP="00B416B7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Тарского муниципального района</w:t>
      </w:r>
    </w:p>
    <w:p w:rsidR="00B416B7" w:rsidRDefault="00B416B7" w:rsidP="00B416B7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Омской области</w:t>
      </w:r>
    </w:p>
    <w:p w:rsidR="00A76828" w:rsidRPr="000B533C" w:rsidRDefault="000B533C" w:rsidP="00E54965">
      <w:pPr>
        <w:autoSpaceDE w:val="0"/>
        <w:autoSpaceDN w:val="0"/>
        <w:adjustRightInd w:val="0"/>
        <w:ind w:left="5103"/>
        <w:jc w:val="right"/>
      </w:pPr>
      <w:r w:rsidRPr="000B533C">
        <w:rPr>
          <w:rFonts w:eastAsiaTheme="minorHAnsi"/>
          <w:lang w:eastAsia="en-US"/>
        </w:rPr>
        <w:t>о</w:t>
      </w:r>
      <w:r w:rsidR="00E54965" w:rsidRPr="000B533C">
        <w:rPr>
          <w:rFonts w:eastAsiaTheme="minorHAnsi"/>
          <w:lang w:eastAsia="en-US"/>
        </w:rPr>
        <w:t>т</w:t>
      </w:r>
      <w:r w:rsidRPr="000B533C">
        <w:rPr>
          <w:rFonts w:eastAsiaTheme="minorHAnsi"/>
          <w:lang w:eastAsia="en-US"/>
        </w:rPr>
        <w:t xml:space="preserve"> </w:t>
      </w:r>
      <w:r w:rsidR="00017931">
        <w:rPr>
          <w:rFonts w:eastAsiaTheme="minorHAnsi"/>
          <w:lang w:eastAsia="en-US"/>
        </w:rPr>
        <w:t xml:space="preserve">19 </w:t>
      </w:r>
      <w:r w:rsidR="00ED5E40">
        <w:rPr>
          <w:rFonts w:eastAsiaTheme="minorHAnsi"/>
          <w:lang w:eastAsia="en-US"/>
        </w:rPr>
        <w:t>марта</w:t>
      </w:r>
      <w:r w:rsidR="00E54965" w:rsidRPr="000B533C">
        <w:rPr>
          <w:rFonts w:eastAsiaTheme="minorHAnsi"/>
          <w:lang w:eastAsia="en-US"/>
        </w:rPr>
        <w:t xml:space="preserve"> 202</w:t>
      </w:r>
      <w:r w:rsidR="00ED5E40">
        <w:rPr>
          <w:rFonts w:eastAsiaTheme="minorHAnsi"/>
          <w:lang w:eastAsia="en-US"/>
        </w:rPr>
        <w:t>5</w:t>
      </w:r>
      <w:r w:rsidR="00E54965" w:rsidRPr="000B533C">
        <w:rPr>
          <w:rFonts w:eastAsiaTheme="minorHAnsi"/>
          <w:lang w:eastAsia="en-US"/>
        </w:rPr>
        <w:t xml:space="preserve"> года №</w:t>
      </w:r>
      <w:r w:rsidR="00017931">
        <w:rPr>
          <w:rFonts w:eastAsiaTheme="minorHAnsi"/>
          <w:lang w:eastAsia="en-US"/>
        </w:rPr>
        <w:t xml:space="preserve"> 13</w:t>
      </w:r>
      <w:bookmarkStart w:id="0" w:name="_GoBack"/>
      <w:bookmarkEnd w:id="0"/>
      <w:r w:rsidR="00E54965" w:rsidRPr="000B533C">
        <w:rPr>
          <w:rFonts w:eastAsiaTheme="minorHAnsi"/>
          <w:lang w:eastAsia="en-US"/>
        </w:rPr>
        <w:t xml:space="preserve">         </w:t>
      </w:r>
    </w:p>
    <w:p w:rsidR="00B416B7" w:rsidRDefault="00B416B7" w:rsidP="00D37DE1">
      <w:pPr>
        <w:autoSpaceDE w:val="0"/>
        <w:autoSpaceDN w:val="0"/>
        <w:adjustRightInd w:val="0"/>
        <w:ind w:left="5103"/>
        <w:jc w:val="both"/>
      </w:pPr>
    </w:p>
    <w:p w:rsidR="00D37DE1" w:rsidRPr="000507FB" w:rsidRDefault="00D37DE1" w:rsidP="00B416B7">
      <w:pPr>
        <w:autoSpaceDE w:val="0"/>
        <w:autoSpaceDN w:val="0"/>
        <w:adjustRightInd w:val="0"/>
        <w:ind w:left="5103"/>
        <w:jc w:val="right"/>
      </w:pPr>
      <w:r w:rsidRPr="000507FB">
        <w:t>Приложение № 3</w:t>
      </w:r>
    </w:p>
    <w:p w:rsidR="00D37DE1" w:rsidRPr="000507FB" w:rsidRDefault="00D37DE1" w:rsidP="00B416B7">
      <w:pPr>
        <w:autoSpaceDE w:val="0"/>
        <w:autoSpaceDN w:val="0"/>
        <w:adjustRightInd w:val="0"/>
        <w:ind w:left="5103"/>
        <w:jc w:val="right"/>
      </w:pPr>
      <w:r w:rsidRPr="000507FB">
        <w:t xml:space="preserve">к муниципальной программе </w:t>
      </w:r>
      <w:r>
        <w:t>Мартюшевского</w:t>
      </w:r>
      <w:r w:rsidRPr="000507FB"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>
        <w:t>Мартюшевского</w:t>
      </w:r>
      <w:r w:rsidRPr="000507FB">
        <w:t xml:space="preserve"> сельского поселения Тарского муниципального района Омской области в </w:t>
      </w:r>
      <w:r w:rsidR="00D94356">
        <w:t>2014-</w:t>
      </w:r>
      <w:r w:rsidR="004A7C60">
        <w:t>2027</w:t>
      </w:r>
      <w:r w:rsidRPr="000507FB">
        <w:t xml:space="preserve"> годах»</w:t>
      </w:r>
    </w:p>
    <w:p w:rsidR="00D37DE1" w:rsidRPr="000507FB" w:rsidRDefault="00D37DE1" w:rsidP="00D37DE1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2"/>
          <w:sz w:val="20"/>
          <w:szCs w:val="20"/>
        </w:rPr>
      </w:pPr>
    </w:p>
    <w:p w:rsidR="00D37DE1" w:rsidRPr="000507FB" w:rsidRDefault="00D37DE1" w:rsidP="00D37DE1">
      <w:pPr>
        <w:autoSpaceDE w:val="0"/>
        <w:autoSpaceDN w:val="0"/>
        <w:adjustRightInd w:val="0"/>
        <w:jc w:val="center"/>
        <w:rPr>
          <w:b/>
        </w:rPr>
      </w:pPr>
      <w:r w:rsidRPr="000507FB">
        <w:rPr>
          <w:b/>
        </w:rPr>
        <w:t>ПОДПРОГРАММА</w:t>
      </w:r>
    </w:p>
    <w:p w:rsidR="00D37DE1" w:rsidRPr="000507FB" w:rsidRDefault="00D37DE1" w:rsidP="00D37DE1">
      <w:pPr>
        <w:autoSpaceDE w:val="0"/>
        <w:autoSpaceDN w:val="0"/>
        <w:adjustRightInd w:val="0"/>
        <w:jc w:val="center"/>
        <w:rPr>
          <w:b/>
        </w:rPr>
      </w:pPr>
      <w:r w:rsidRPr="000507FB">
        <w:rPr>
          <w:b/>
        </w:rPr>
        <w:t xml:space="preserve">«Развитие социально-культурной сферы и осуществление социальной политики в </w:t>
      </w:r>
      <w:r>
        <w:rPr>
          <w:b/>
        </w:rPr>
        <w:t>Мартюшевском</w:t>
      </w:r>
      <w:r w:rsidRPr="000507FB">
        <w:rPr>
          <w:b/>
        </w:rPr>
        <w:t xml:space="preserve"> сельском поселении Тарского муниципального района Омской области»</w:t>
      </w:r>
    </w:p>
    <w:p w:rsidR="00D37DE1" w:rsidRPr="000507FB" w:rsidRDefault="00D37DE1" w:rsidP="00D37DE1">
      <w:pPr>
        <w:autoSpaceDE w:val="0"/>
        <w:autoSpaceDN w:val="0"/>
        <w:adjustRightInd w:val="0"/>
        <w:jc w:val="center"/>
        <w:rPr>
          <w:b/>
        </w:rPr>
      </w:pPr>
    </w:p>
    <w:p w:rsidR="00D37DE1" w:rsidRPr="000507FB" w:rsidRDefault="00D37DE1" w:rsidP="00D37DE1">
      <w:pPr>
        <w:autoSpaceDE w:val="0"/>
        <w:autoSpaceDN w:val="0"/>
        <w:adjustRightInd w:val="0"/>
        <w:ind w:left="284" w:right="283"/>
        <w:jc w:val="center"/>
        <w:rPr>
          <w:b/>
        </w:rPr>
      </w:pPr>
      <w:r w:rsidRPr="000507FB">
        <w:rPr>
          <w:b/>
        </w:rPr>
        <w:t xml:space="preserve">Раздел 1. Паспорт подпрограммы муниципальной программы </w:t>
      </w:r>
      <w:r>
        <w:rPr>
          <w:b/>
        </w:rPr>
        <w:t>Мартюшевского</w:t>
      </w:r>
      <w:r w:rsidRPr="000507FB">
        <w:rPr>
          <w:b/>
        </w:rPr>
        <w:t xml:space="preserve"> сельского поселения Тарского муниципального района Омской области</w:t>
      </w:r>
    </w:p>
    <w:p w:rsidR="00D37DE1" w:rsidRDefault="00D37DE1" w:rsidP="00D37DE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963"/>
      </w:tblGrid>
      <w:tr w:rsidR="00D37DE1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E1" w:rsidRPr="00191C6E" w:rsidRDefault="00D37DE1" w:rsidP="00F25D39">
            <w:pPr>
              <w:jc w:val="both"/>
            </w:pPr>
            <w:r w:rsidRPr="00191C6E">
              <w:t>Наименование муниципальной программы Мартюшевского сельского поселения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E1" w:rsidRPr="00191C6E" w:rsidRDefault="00D37DE1" w:rsidP="00F25D39">
            <w:pPr>
              <w:jc w:val="both"/>
              <w:rPr>
                <w:color w:val="000000"/>
              </w:rPr>
            </w:pPr>
            <w:r w:rsidRPr="00191C6E">
              <w:rPr>
                <w:color w:val="000000"/>
              </w:rPr>
              <w:t xml:space="preserve">«Развитие социально-экономического потенциала Мартюшевского сельского поселения Тарского муниципального района  Омской области в </w:t>
            </w:r>
            <w:r w:rsidR="00D94356">
              <w:rPr>
                <w:color w:val="000000"/>
              </w:rPr>
              <w:t>2014-</w:t>
            </w:r>
            <w:r w:rsidR="004A7C60">
              <w:rPr>
                <w:color w:val="000000"/>
              </w:rPr>
              <w:t>2027</w:t>
            </w:r>
            <w:r w:rsidRPr="00191C6E">
              <w:rPr>
                <w:color w:val="000000"/>
              </w:rPr>
              <w:t xml:space="preserve"> годах»</w:t>
            </w:r>
          </w:p>
          <w:p w:rsidR="00D37DE1" w:rsidRPr="00191C6E" w:rsidRDefault="00D37DE1" w:rsidP="00F25D39">
            <w:pPr>
              <w:jc w:val="center"/>
            </w:pPr>
          </w:p>
        </w:tc>
      </w:tr>
      <w:tr w:rsidR="00D37DE1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E1" w:rsidRPr="00191C6E" w:rsidRDefault="00D37DE1" w:rsidP="00F25D39">
            <w:pPr>
              <w:jc w:val="both"/>
            </w:pPr>
            <w:r w:rsidRPr="00191C6E">
              <w:t>Наименование подпрограммы муниципальной программы Мартюшевского сельского поселения (далее – подпрограмма)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E1" w:rsidRPr="00191C6E" w:rsidRDefault="00D37DE1" w:rsidP="00F25D39">
            <w:pPr>
              <w:jc w:val="both"/>
            </w:pPr>
            <w:r w:rsidRPr="00191C6E">
              <w:t>"Развитие социально-культурной сферы и осуществление социальной политики в Мартюшевском сельском поселении Тарского муниципального района Омской области "</w:t>
            </w:r>
          </w:p>
        </w:tc>
      </w:tr>
      <w:tr w:rsidR="00D37DE1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autoSpaceDE w:val="0"/>
              <w:autoSpaceDN w:val="0"/>
              <w:adjustRightInd w:val="0"/>
              <w:jc w:val="both"/>
            </w:pPr>
            <w:r w:rsidRPr="00191C6E">
              <w:t xml:space="preserve">Наименование структурных подразделений администрации Мартюшевского сельского поселения, являющихся соисполнителем муниципальной подпрограммы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C6E">
              <w:t xml:space="preserve">Администрация </w:t>
            </w:r>
            <w:r w:rsidRPr="00191C6E">
              <w:rPr>
                <w:color w:val="000000"/>
              </w:rPr>
              <w:t>Мартюшевского сельского поселения Тарского муниципального района  Омской области</w:t>
            </w:r>
          </w:p>
        </w:tc>
      </w:tr>
      <w:tr w:rsidR="00D37DE1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jc w:val="both"/>
            </w:pPr>
            <w:r w:rsidRPr="00191C6E">
              <w:t xml:space="preserve">Наименования структурных подразделений администрации Мартюшевского сельского поселения, являющихся исполнителями муниципальной  подпрограммы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C6E">
              <w:t xml:space="preserve">Администрация </w:t>
            </w:r>
            <w:r w:rsidRPr="00191C6E">
              <w:rPr>
                <w:color w:val="000000"/>
              </w:rPr>
              <w:t>Мартюшевского сельского поселения Тарского муниципального района  Омской области</w:t>
            </w:r>
          </w:p>
        </w:tc>
      </w:tr>
      <w:tr w:rsidR="00D37DE1" w:rsidRPr="00191C6E" w:rsidTr="00F25D3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autoSpaceDE w:val="0"/>
              <w:autoSpaceDN w:val="0"/>
              <w:adjustRightInd w:val="0"/>
              <w:jc w:val="both"/>
            </w:pPr>
            <w:r w:rsidRPr="00191C6E">
              <w:t>Сроки реализации подпрограммы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8F783D" w:rsidP="009F12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2014-</w:t>
            </w:r>
            <w:r w:rsidR="004A7C60">
              <w:t>2027</w:t>
            </w:r>
            <w:r w:rsidR="00D37DE1" w:rsidRPr="00191C6E">
              <w:t xml:space="preserve"> годы</w:t>
            </w:r>
          </w:p>
        </w:tc>
      </w:tr>
      <w:tr w:rsidR="00D37DE1" w:rsidRPr="00191C6E" w:rsidTr="00F25D39">
        <w:trPr>
          <w:trHeight w:val="4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jc w:val="both"/>
            </w:pPr>
            <w:r w:rsidRPr="00191C6E">
              <w:t xml:space="preserve">Цель подпрограммы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jc w:val="both"/>
            </w:pPr>
            <w:r w:rsidRPr="00257F70">
              <w:t>Обеспечение устойчивого экономического развития поселения, развитие социально-культурной сферы и осуществление социальной политики</w:t>
            </w:r>
          </w:p>
        </w:tc>
      </w:tr>
      <w:tr w:rsidR="00D37DE1" w:rsidRPr="00191C6E" w:rsidTr="00F25D39">
        <w:trPr>
          <w:trHeight w:val="32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jc w:val="both"/>
            </w:pPr>
            <w:r w:rsidRPr="00191C6E">
              <w:t xml:space="preserve">Задачи подпрограммы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jc w:val="both"/>
            </w:pPr>
            <w:r w:rsidRPr="00257F70">
              <w:t xml:space="preserve">Развитие социально-культурной сферы и осуществление социальной политики в </w:t>
            </w:r>
            <w:r>
              <w:t>Мартюшевском</w:t>
            </w:r>
            <w:r w:rsidRPr="00257F70">
              <w:t xml:space="preserve"> сельском поселении Тарского муниципального района Омской </w:t>
            </w:r>
            <w:r w:rsidRPr="00257F70">
              <w:lastRenderedPageBreak/>
              <w:t>области</w:t>
            </w:r>
          </w:p>
        </w:tc>
      </w:tr>
      <w:tr w:rsidR="00D37DE1" w:rsidRPr="00191C6E" w:rsidTr="00F25D39">
        <w:trPr>
          <w:trHeight w:val="64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autoSpaceDE w:val="0"/>
              <w:autoSpaceDN w:val="0"/>
              <w:adjustRightInd w:val="0"/>
              <w:jc w:val="both"/>
            </w:pPr>
            <w:r w:rsidRPr="00191C6E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Default="00D37DE1" w:rsidP="00D37DE1">
            <w:pPr>
              <w:numPr>
                <w:ilvl w:val="0"/>
                <w:numId w:val="1"/>
              </w:numPr>
              <w:ind w:left="34" w:firstLine="0"/>
              <w:jc w:val="both"/>
            </w:pPr>
            <w:r>
              <w:t>Развитие физической культуры, спорта и реализация мероприятий в области молодежной политики и культуры.</w:t>
            </w:r>
          </w:p>
          <w:p w:rsidR="00D37DE1" w:rsidRDefault="00D37DE1" w:rsidP="00F25D39">
            <w:pPr>
              <w:ind w:left="34"/>
              <w:jc w:val="both"/>
            </w:pPr>
            <w:r>
              <w:t>2. Создание социально-экономических условий для увеличения занятости населения.</w:t>
            </w:r>
          </w:p>
          <w:p w:rsidR="00D37DE1" w:rsidRPr="00191C6E" w:rsidRDefault="00D37DE1" w:rsidP="00F25D39">
            <w:pPr>
              <w:jc w:val="both"/>
            </w:pPr>
            <w:r>
              <w:t>3. Обеспечение доступности и качества предоставления мер социальной поддержки отдельным категориям граждан</w:t>
            </w:r>
            <w:r w:rsidRPr="00191C6E">
              <w:t xml:space="preserve"> Развитие физической культуры, спорта и реализация мероприятий в области молодежной политики и культуры</w:t>
            </w:r>
          </w:p>
        </w:tc>
      </w:tr>
      <w:tr w:rsidR="00D37DE1" w:rsidRPr="00191C6E" w:rsidTr="00F25D39">
        <w:trPr>
          <w:trHeight w:val="7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jc w:val="both"/>
            </w:pPr>
            <w:r w:rsidRPr="00191C6E"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E0" w:rsidRPr="00AB176B" w:rsidRDefault="00BD24E0" w:rsidP="00BD24E0">
            <w:pPr>
              <w:ind w:firstLine="709"/>
              <w:jc w:val="both"/>
            </w:pPr>
            <w:r w:rsidRPr="00AB176B">
              <w:t xml:space="preserve">Общий объем финансирования программы за счет средств местного бюджета составляет </w:t>
            </w:r>
            <w:r w:rsidR="00ED5E40">
              <w:t>3671419,17</w:t>
            </w:r>
            <w:r w:rsidRPr="00AB176B">
              <w:t xml:space="preserve"> рублей, в том числе:</w:t>
            </w:r>
          </w:p>
          <w:p w:rsidR="00BD24E0" w:rsidRPr="00AB176B" w:rsidRDefault="00BD24E0" w:rsidP="00BD24E0">
            <w:pPr>
              <w:ind w:firstLine="709"/>
              <w:jc w:val="both"/>
            </w:pPr>
            <w:r w:rsidRPr="00AB176B">
              <w:t>- в 2014 году  195026,00 рублей,</w:t>
            </w:r>
          </w:p>
          <w:p w:rsidR="00BD24E0" w:rsidRPr="00AB176B" w:rsidRDefault="00BD24E0" w:rsidP="00BD24E0">
            <w:pPr>
              <w:ind w:firstLine="709"/>
              <w:jc w:val="both"/>
            </w:pPr>
            <w:r w:rsidRPr="00AB176B">
              <w:t>- в 2015 году  230198,00 рублей,</w:t>
            </w:r>
          </w:p>
          <w:p w:rsidR="00BD24E0" w:rsidRPr="00AB176B" w:rsidRDefault="00BD24E0" w:rsidP="00BD24E0">
            <w:pPr>
              <w:ind w:firstLine="709"/>
              <w:jc w:val="both"/>
            </w:pPr>
            <w:r w:rsidRPr="00AB176B">
              <w:t>- в 2016 году  243535,12 рублей,</w:t>
            </w:r>
          </w:p>
          <w:p w:rsidR="00BD24E0" w:rsidRPr="00AB176B" w:rsidRDefault="00BD24E0" w:rsidP="00BD24E0">
            <w:pPr>
              <w:ind w:firstLine="709"/>
              <w:jc w:val="both"/>
            </w:pPr>
            <w:r w:rsidRPr="00AB176B">
              <w:t>- в 2017 году  236654,91 рублей,</w:t>
            </w:r>
          </w:p>
          <w:p w:rsidR="00BD24E0" w:rsidRPr="00AB176B" w:rsidRDefault="00BD24E0" w:rsidP="00BD24E0">
            <w:pPr>
              <w:ind w:firstLine="709"/>
              <w:jc w:val="both"/>
            </w:pPr>
            <w:r w:rsidRPr="00AB176B">
              <w:t xml:space="preserve">- в 2018 году  </w:t>
            </w:r>
            <w:r>
              <w:t>248336,62</w:t>
            </w:r>
            <w:r w:rsidRPr="00AB176B">
              <w:t xml:space="preserve"> рублей,</w:t>
            </w:r>
          </w:p>
          <w:p w:rsidR="00BD24E0" w:rsidRPr="00AB176B" w:rsidRDefault="00BD24E0" w:rsidP="00BD24E0">
            <w:pPr>
              <w:ind w:firstLine="709"/>
              <w:jc w:val="both"/>
            </w:pPr>
            <w:r w:rsidRPr="00AB176B">
              <w:t xml:space="preserve">- в 2019 году  </w:t>
            </w:r>
            <w:r>
              <w:t>364361,43</w:t>
            </w:r>
            <w:r w:rsidRPr="00AB176B">
              <w:t xml:space="preserve"> рублей,</w:t>
            </w:r>
          </w:p>
          <w:p w:rsidR="00BD24E0" w:rsidRDefault="00BD24E0" w:rsidP="00BD24E0">
            <w:pPr>
              <w:ind w:firstLine="709"/>
              <w:jc w:val="both"/>
            </w:pPr>
            <w:r w:rsidRPr="00AB176B">
              <w:t xml:space="preserve">- в 2020 году  </w:t>
            </w:r>
            <w:r>
              <w:t>277353,45 рублей,</w:t>
            </w:r>
          </w:p>
          <w:p w:rsidR="00BD24E0" w:rsidRPr="00AB176B" w:rsidRDefault="00BD24E0" w:rsidP="00BD24E0">
            <w:pPr>
              <w:ind w:firstLine="709"/>
              <w:jc w:val="both"/>
            </w:pPr>
            <w:r w:rsidRPr="00AB176B">
              <w:t>- в 202</w:t>
            </w:r>
            <w:r>
              <w:t>1</w:t>
            </w:r>
            <w:r w:rsidRPr="00AB176B">
              <w:t xml:space="preserve">году </w:t>
            </w:r>
            <w:r w:rsidR="00C1553C">
              <w:t xml:space="preserve">  </w:t>
            </w:r>
            <w:r>
              <w:t>352648,16</w:t>
            </w:r>
            <w:r w:rsidRPr="00AB176B">
              <w:t>рублей</w:t>
            </w:r>
            <w:r>
              <w:t>,</w:t>
            </w:r>
          </w:p>
          <w:p w:rsidR="00BD24E0" w:rsidRDefault="00BD24E0" w:rsidP="00BD24E0">
            <w:pPr>
              <w:ind w:firstLine="709"/>
              <w:jc w:val="both"/>
            </w:pPr>
            <w:r w:rsidRPr="00AB176B">
              <w:t>- в 202</w:t>
            </w:r>
            <w:r>
              <w:t>2</w:t>
            </w:r>
            <w:r w:rsidRPr="00AB176B">
              <w:t xml:space="preserve"> году  </w:t>
            </w:r>
            <w:r>
              <w:t>323839,38</w:t>
            </w:r>
            <w:r w:rsidRPr="00AB176B">
              <w:t>рублей</w:t>
            </w:r>
            <w:r>
              <w:t>,</w:t>
            </w:r>
          </w:p>
          <w:p w:rsidR="00BD24E0" w:rsidRDefault="00BD24E0" w:rsidP="00BD24E0">
            <w:pPr>
              <w:ind w:firstLine="709"/>
              <w:jc w:val="both"/>
            </w:pPr>
            <w:r w:rsidRPr="00AB176B">
              <w:t>- в 202</w:t>
            </w:r>
            <w:r>
              <w:t>3</w:t>
            </w:r>
            <w:r w:rsidRPr="00AB176B">
              <w:t xml:space="preserve"> году  </w:t>
            </w:r>
            <w:r>
              <w:t xml:space="preserve">365854,08 </w:t>
            </w:r>
            <w:r w:rsidRPr="00AB176B">
              <w:t>рублей</w:t>
            </w:r>
            <w:r>
              <w:t>,</w:t>
            </w:r>
          </w:p>
          <w:p w:rsidR="00BD24E0" w:rsidRDefault="00BD24E0" w:rsidP="00BD24E0">
            <w:pPr>
              <w:ind w:firstLine="709"/>
              <w:jc w:val="both"/>
            </w:pPr>
            <w:r w:rsidRPr="009F12C5">
              <w:t>- в 202</w:t>
            </w:r>
            <w:r>
              <w:t>4</w:t>
            </w:r>
            <w:r w:rsidRPr="009F12C5">
              <w:t xml:space="preserve"> году            0,00 рублей</w:t>
            </w:r>
            <w:r>
              <w:t>,</w:t>
            </w:r>
          </w:p>
          <w:p w:rsidR="00BD24E0" w:rsidRDefault="00ED5E40" w:rsidP="00ED5E40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BD24E0" w:rsidRPr="00D94356">
              <w:t>- в 202</w:t>
            </w:r>
            <w:r w:rsidR="00BD24E0">
              <w:t>5</w:t>
            </w:r>
            <w:r>
              <w:t xml:space="preserve"> году  394234,28</w:t>
            </w:r>
            <w:r w:rsidR="00BD24E0" w:rsidRPr="00D94356">
              <w:t xml:space="preserve"> рублей</w:t>
            </w:r>
            <w:bookmarkStart w:id="1" w:name="_Hlk82074408"/>
            <w:r w:rsidR="00BD24E0">
              <w:t>,</w:t>
            </w:r>
          </w:p>
          <w:p w:rsidR="00BD24E0" w:rsidRDefault="00BD24E0" w:rsidP="00BD24E0">
            <w:pPr>
              <w:autoSpaceDE w:val="0"/>
              <w:autoSpaceDN w:val="0"/>
              <w:adjustRightInd w:val="0"/>
              <w:jc w:val="center"/>
            </w:pPr>
            <w:r w:rsidRPr="00D94356">
              <w:t xml:space="preserve">- в </w:t>
            </w:r>
            <w:r w:rsidR="004A7C60">
              <w:t>2026</w:t>
            </w:r>
            <w:r w:rsidR="00ED5E40">
              <w:t xml:space="preserve"> году            0,00 рубле,</w:t>
            </w:r>
          </w:p>
          <w:p w:rsidR="00D37DE1" w:rsidRPr="00191C6E" w:rsidRDefault="00ED5E40" w:rsidP="00ED5E40">
            <w:pPr>
              <w:autoSpaceDE w:val="0"/>
              <w:autoSpaceDN w:val="0"/>
              <w:adjustRightInd w:val="0"/>
              <w:jc w:val="center"/>
            </w:pPr>
            <w:r w:rsidRPr="00D94356">
              <w:t xml:space="preserve">- в </w:t>
            </w:r>
            <w:r>
              <w:t>2027</w:t>
            </w:r>
            <w:r w:rsidRPr="00D94356">
              <w:t xml:space="preserve"> году            0,00 рублей</w:t>
            </w:r>
            <w:r w:rsidR="008F783D">
              <w:t>.</w:t>
            </w:r>
            <w:bookmarkEnd w:id="1"/>
          </w:p>
        </w:tc>
      </w:tr>
      <w:tr w:rsidR="00D37DE1" w:rsidRPr="00191C6E" w:rsidTr="00F25D39">
        <w:trPr>
          <w:trHeight w:val="69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1" w:rsidRPr="00191C6E" w:rsidRDefault="00D37DE1" w:rsidP="00F25D39">
            <w:pPr>
              <w:jc w:val="both"/>
            </w:pPr>
            <w:r w:rsidRPr="00191C6E">
              <w:t xml:space="preserve">Ожидаемые результаты реализации подпрограммы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5D" w:rsidRDefault="00DA635D" w:rsidP="00DA635D">
            <w:pPr>
              <w:jc w:val="both"/>
            </w:pPr>
            <w:r>
              <w:t>1)</w:t>
            </w:r>
            <w:r w:rsidRPr="00C2798E">
              <w:t xml:space="preserve"> Доля жителей сельского поселения систематически занимающихся физической культурой и спортом</w:t>
            </w:r>
            <w:r>
              <w:t xml:space="preserve"> (2014</w:t>
            </w:r>
            <w:r w:rsidR="008F783D">
              <w:t xml:space="preserve"> </w:t>
            </w:r>
            <w:r>
              <w:t>-</w:t>
            </w:r>
            <w:r w:rsidR="008F783D">
              <w:t xml:space="preserve"> </w:t>
            </w:r>
            <w:r>
              <w:t>60 2015</w:t>
            </w:r>
            <w:r w:rsidR="008F783D">
              <w:t xml:space="preserve"> </w:t>
            </w:r>
            <w:r>
              <w:t>-</w:t>
            </w:r>
            <w:r w:rsidR="008F783D">
              <w:t xml:space="preserve"> </w:t>
            </w:r>
            <w:r>
              <w:t>6, 2016</w:t>
            </w:r>
            <w:r w:rsidR="008F783D">
              <w:t xml:space="preserve"> </w:t>
            </w:r>
            <w:r>
              <w:t>-10, 2017</w:t>
            </w:r>
            <w:r w:rsidR="008F783D">
              <w:t xml:space="preserve"> </w:t>
            </w:r>
            <w:r>
              <w:t>-</w:t>
            </w:r>
            <w:r w:rsidR="008F783D">
              <w:t xml:space="preserve"> </w:t>
            </w:r>
            <w:r>
              <w:t>15, 2018</w:t>
            </w:r>
            <w:r w:rsidR="008F783D">
              <w:t xml:space="preserve"> </w:t>
            </w:r>
            <w:r>
              <w:t>-</w:t>
            </w:r>
            <w:r w:rsidR="008F783D">
              <w:t xml:space="preserve"> </w:t>
            </w:r>
            <w:r>
              <w:t>20, 2019</w:t>
            </w:r>
            <w:r w:rsidR="008F783D">
              <w:t xml:space="preserve"> </w:t>
            </w:r>
            <w:r>
              <w:t>-</w:t>
            </w:r>
            <w:r w:rsidR="008F783D">
              <w:t xml:space="preserve"> </w:t>
            </w:r>
            <w:r>
              <w:t>25, 2020</w:t>
            </w:r>
            <w:r w:rsidR="008F783D">
              <w:t xml:space="preserve"> </w:t>
            </w:r>
            <w:r>
              <w:t>-</w:t>
            </w:r>
            <w:r w:rsidR="008F783D">
              <w:t xml:space="preserve"> </w:t>
            </w:r>
            <w:r>
              <w:t>30, 2021</w:t>
            </w:r>
            <w:r w:rsidR="008F783D">
              <w:t xml:space="preserve"> </w:t>
            </w:r>
            <w:r>
              <w:t>-30, 2022</w:t>
            </w:r>
            <w:r w:rsidR="008F783D">
              <w:t xml:space="preserve"> </w:t>
            </w:r>
            <w:r>
              <w:t>-</w:t>
            </w:r>
            <w:r w:rsidR="008F783D">
              <w:t xml:space="preserve"> </w:t>
            </w:r>
            <w:r>
              <w:t>30</w:t>
            </w:r>
            <w:r w:rsidR="00100F4B">
              <w:t>, 2023</w:t>
            </w:r>
            <w:r w:rsidR="008F783D">
              <w:t xml:space="preserve"> </w:t>
            </w:r>
            <w:r w:rsidR="00100F4B">
              <w:t>-</w:t>
            </w:r>
            <w:r w:rsidR="008F783D">
              <w:t xml:space="preserve"> </w:t>
            </w:r>
            <w:r w:rsidR="00100F4B">
              <w:t>30</w:t>
            </w:r>
            <w:r w:rsidR="009F12C5">
              <w:t>, 2024</w:t>
            </w:r>
            <w:r w:rsidR="008F783D">
              <w:t xml:space="preserve"> </w:t>
            </w:r>
            <w:r w:rsidR="009F12C5">
              <w:t>-</w:t>
            </w:r>
            <w:r w:rsidR="008F783D">
              <w:t xml:space="preserve"> </w:t>
            </w:r>
            <w:r w:rsidR="009F12C5">
              <w:t>30</w:t>
            </w:r>
            <w:r w:rsidR="00EB7029">
              <w:t>, 2025</w:t>
            </w:r>
            <w:r w:rsidR="008F783D">
              <w:t xml:space="preserve"> </w:t>
            </w:r>
            <w:r w:rsidR="00EB7029">
              <w:t>-</w:t>
            </w:r>
            <w:r w:rsidR="008F783D">
              <w:t xml:space="preserve"> </w:t>
            </w:r>
            <w:r w:rsidR="00EB7029">
              <w:t>30</w:t>
            </w:r>
            <w:r w:rsidR="008F783D">
              <w:t xml:space="preserve">, </w:t>
            </w:r>
            <w:r w:rsidR="004A7C60">
              <w:t>2026</w:t>
            </w:r>
            <w:r w:rsidR="008F783D">
              <w:t xml:space="preserve"> - 30</w:t>
            </w:r>
            <w:r>
              <w:t>),</w:t>
            </w:r>
          </w:p>
          <w:p w:rsidR="00DA635D" w:rsidRDefault="00DA635D" w:rsidP="00DA635D">
            <w:pPr>
              <w:jc w:val="both"/>
            </w:pPr>
            <w:r>
              <w:t>2)</w:t>
            </w:r>
            <w:r w:rsidRPr="0028361C">
              <w:t xml:space="preserve"> Доля участия молодежи поселения в районных мероприятиях, проводимых в рамках реализации государственной молодежной политики</w:t>
            </w:r>
            <w:r>
              <w:t xml:space="preserve"> – ежегодно 45%,</w:t>
            </w:r>
          </w:p>
          <w:p w:rsidR="00DA635D" w:rsidRDefault="00DA635D" w:rsidP="00DA635D">
            <w:pPr>
              <w:jc w:val="both"/>
            </w:pPr>
            <w:r>
              <w:t>3)</w:t>
            </w:r>
            <w:r w:rsidRPr="00C2798E">
              <w:t xml:space="preserve"> Доля жителей сельского поселения участвующего в культурно-досуговых мероприятиях, проводимых  муниципальными организациями культуры и в работе любительских объединений</w:t>
            </w:r>
            <w:r>
              <w:t xml:space="preserve"> – ежегодно 12%,</w:t>
            </w:r>
          </w:p>
          <w:p w:rsidR="00DA635D" w:rsidRDefault="00DA635D" w:rsidP="00DA635D">
            <w:pPr>
              <w:jc w:val="both"/>
            </w:pPr>
            <w:r>
              <w:t>4)</w:t>
            </w:r>
            <w:r w:rsidRPr="008601F0">
              <w:t xml:space="preserve"> Доля граждан принимавших участие в организации общественных работ</w:t>
            </w:r>
            <w:r>
              <w:t xml:space="preserve"> – ежегодно 100%,</w:t>
            </w:r>
          </w:p>
          <w:p w:rsidR="00DA635D" w:rsidRDefault="00DA635D" w:rsidP="00DA635D">
            <w:pPr>
              <w:jc w:val="both"/>
            </w:pPr>
            <w:r>
              <w:t>5)</w:t>
            </w:r>
            <w:r w:rsidRPr="00021449">
              <w:t xml:space="preserve"> Доля оформленных личных дел муниципальных служащих и лиц, замещавших муниципальные должности в органах местного самоуправления </w:t>
            </w:r>
            <w:r w:rsidRPr="00021449">
              <w:lastRenderedPageBreak/>
              <w:t>Мартюшевского сельского поселения, от общего количества поступивших по вопросу пенсионного обеспечения в соответствии с законодательством о му</w:t>
            </w:r>
            <w:r>
              <w:t>ниципальной службе - ежегодно 100%,</w:t>
            </w:r>
          </w:p>
          <w:p w:rsidR="00D37DE1" w:rsidRPr="00191C6E" w:rsidRDefault="00DA635D" w:rsidP="00F25D39">
            <w:pPr>
              <w:jc w:val="both"/>
            </w:pPr>
            <w:r>
              <w:t>6)</w:t>
            </w:r>
            <w:r w:rsidR="000C3C67" w:rsidRPr="0028361C">
              <w:t>Доля граждан,</w:t>
            </w:r>
            <w:r w:rsidRPr="0028361C">
              <w:t xml:space="preserve"> трудоустроенных через службу занятости, из числа </w:t>
            </w:r>
            <w:r w:rsidR="000C3C67" w:rsidRPr="0028361C">
              <w:t>граждан,</w:t>
            </w:r>
            <w:r w:rsidRPr="0028361C">
              <w:t xml:space="preserve"> испытывающих трудности в поиске работы</w:t>
            </w:r>
            <w:r>
              <w:t>- ежегодно 100%.</w:t>
            </w:r>
          </w:p>
        </w:tc>
      </w:tr>
    </w:tbl>
    <w:p w:rsidR="00D37DE1" w:rsidRDefault="00D37DE1" w:rsidP="00D37DE1">
      <w:pPr>
        <w:autoSpaceDE w:val="0"/>
        <w:ind w:left="284" w:right="283"/>
        <w:jc w:val="center"/>
        <w:rPr>
          <w:b/>
        </w:rPr>
      </w:pPr>
    </w:p>
    <w:p w:rsidR="00D37DE1" w:rsidRPr="002F203E" w:rsidRDefault="00D37DE1" w:rsidP="00D37DE1">
      <w:pPr>
        <w:autoSpaceDE w:val="0"/>
        <w:ind w:left="284" w:right="283"/>
        <w:jc w:val="center"/>
        <w:rPr>
          <w:b/>
        </w:rPr>
      </w:pPr>
      <w:r w:rsidRPr="002F203E">
        <w:rPr>
          <w:b/>
        </w:rPr>
        <w:t xml:space="preserve">Раздел 2. Сфера социально-экономического развития </w:t>
      </w:r>
      <w:r>
        <w:rPr>
          <w:b/>
        </w:rPr>
        <w:t>Мартюшевского</w:t>
      </w:r>
      <w:r w:rsidRPr="002F203E">
        <w:rPr>
          <w:b/>
        </w:rPr>
        <w:t xml:space="preserve"> сельского поселения Тарского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D37DE1" w:rsidRPr="002F203E" w:rsidRDefault="00D37DE1" w:rsidP="00D37DE1"/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 xml:space="preserve">Одним из основных условий достижения стратегических целей социально-экономического развития </w:t>
      </w:r>
      <w:r>
        <w:t>Мартюшевского</w:t>
      </w:r>
      <w:r w:rsidRPr="002F203E">
        <w:t xml:space="preserve"> сельского поселения Тарского муниципального района Омской области является формирование эффективной экономической базы, обеспечивающей устойчивое развитие поселения, последовательное повышение качества жизни.</w:t>
      </w:r>
    </w:p>
    <w:p w:rsidR="00D37DE1" w:rsidRPr="002F203E" w:rsidRDefault="00D37DE1" w:rsidP="002423B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F203E">
        <w:t>Культура – важнейший ресурс, который  является одним из ключевых элементов формирования привлекательных условий жизни современного общества. В последние годы сфера культуры получила признание в качестве одного из важнейших факторов социально-экономического развития, творческой самореализации личности, организации духовной жизни общества. Осознана роль культуры в формировании образа жизни и определении качества жизни. 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развитие которой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D37DE1" w:rsidRPr="002F203E" w:rsidRDefault="00D37DE1" w:rsidP="002423B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F203E">
        <w:t>Но поступательному развитию сферы культуры в поселении, как и в Тарском районе, препятствует ряд накопившихся за последние десятилетия проблем, в их числе:</w:t>
      </w:r>
    </w:p>
    <w:p w:rsidR="00D37DE1" w:rsidRPr="002F203E" w:rsidRDefault="00D37DE1" w:rsidP="002423B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F203E">
        <w:t>- наличие объектов культуры, нуждающихся в капитальном ремонте;</w:t>
      </w:r>
    </w:p>
    <w:p w:rsidR="00D37DE1" w:rsidRPr="002F203E" w:rsidRDefault="00D37DE1" w:rsidP="002423B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F203E">
        <w:t>- слабая материально-техническая база сельских учреждений культуры;</w:t>
      </w:r>
    </w:p>
    <w:p w:rsidR="00D37DE1" w:rsidRPr="002F203E" w:rsidRDefault="00D37DE1" w:rsidP="002423B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F203E">
        <w:t>-</w:t>
      </w:r>
      <w:r w:rsidRPr="002F203E">
        <w:rPr>
          <w:lang w:val="en-US"/>
        </w:rPr>
        <w:t> </w:t>
      </w:r>
      <w:r w:rsidRPr="002F203E">
        <w:t>дефицит молодых квалифицированных кадров.</w:t>
      </w:r>
    </w:p>
    <w:p w:rsidR="00D37DE1" w:rsidRPr="002F203E" w:rsidRDefault="00D37DE1" w:rsidP="002423B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F203E">
        <w:t xml:space="preserve">Отрасль культуры поселения включает </w:t>
      </w:r>
      <w:r>
        <w:t>3</w:t>
      </w:r>
      <w:r w:rsidRPr="002F203E">
        <w:t xml:space="preserve"> сельских дома культуры, </w:t>
      </w:r>
      <w:r>
        <w:t>2</w:t>
      </w:r>
      <w:r w:rsidRPr="002F203E">
        <w:t> </w:t>
      </w:r>
      <w:r>
        <w:t>общедоступных</w:t>
      </w:r>
      <w:r w:rsidRPr="002F203E">
        <w:t xml:space="preserve"> библиотек</w:t>
      </w:r>
      <w:r>
        <w:t>и</w:t>
      </w:r>
      <w:r w:rsidRPr="002F203E">
        <w:rPr>
          <w:color w:val="000000"/>
        </w:rPr>
        <w:t>.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 xml:space="preserve">При реализации муниципальной политики в сфере физической культуры и спорта в </w:t>
      </w:r>
      <w:r>
        <w:t>Мартюшевском</w:t>
      </w:r>
      <w:r w:rsidRPr="002F203E">
        <w:t xml:space="preserve"> сельском поселении  были выявлены  такие проблемы, как: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-  недостаточное привлечение населения к регулярным занятиям физической культурой и спортом;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lastRenderedPageBreak/>
        <w:t>-  несоответствие уровня материальной базы и инфраструктуры для занятий  физической культурой и спортом задачам развития массового спорта;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 xml:space="preserve">-  недостаточный уровень пропаганды занятий физической культурой, спортом, здорового образа жизни. 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 xml:space="preserve">Жители </w:t>
      </w:r>
      <w:r>
        <w:t>Мартюшевского</w:t>
      </w:r>
      <w:r w:rsidRPr="002F203E">
        <w:t xml:space="preserve"> сельского поселения принимают участие в различных спортивных мероприятиях, проводимых в районе, области, становятся призерами соревнований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 xml:space="preserve"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 на территории </w:t>
      </w:r>
      <w:r>
        <w:t>Мартюшевского</w:t>
      </w:r>
      <w:r w:rsidRPr="002F203E">
        <w:t xml:space="preserve"> сельского поселения.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Основными направлениями  в сфере развития физической культуры и спорта являются: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- развитие традиционных и новых видов спорта;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- развитие физической культуры и спорта по месту жительства;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- укрепление материально-технической базы;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- проведение спортивных мероприятий и праздников;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- участие в районных, областных, всероссийских  соревнованиях;</w:t>
      </w:r>
    </w:p>
    <w:p w:rsidR="00D37DE1" w:rsidRPr="002F203E" w:rsidRDefault="00D37DE1" w:rsidP="002423B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F203E">
        <w:t>- содействие развитию  физической  культуры  и спорта  среди  людей с ограниченными возможностями здоровья;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Реализация данной  подпрограммы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D37DE1" w:rsidRPr="002F203E" w:rsidRDefault="00D37DE1" w:rsidP="002423B3">
      <w:pPr>
        <w:spacing w:after="120" w:line="276" w:lineRule="auto"/>
      </w:pPr>
    </w:p>
    <w:p w:rsidR="00D37DE1" w:rsidRPr="002F203E" w:rsidRDefault="00D37DE1" w:rsidP="002423B3">
      <w:pPr>
        <w:autoSpaceDE w:val="0"/>
        <w:spacing w:line="276" w:lineRule="auto"/>
        <w:ind w:left="284" w:right="283"/>
        <w:jc w:val="center"/>
        <w:rPr>
          <w:b/>
        </w:rPr>
      </w:pPr>
      <w:r w:rsidRPr="002F203E">
        <w:rPr>
          <w:b/>
        </w:rPr>
        <w:t>Раздел 3. Цель и задачи подпрограммы</w:t>
      </w:r>
    </w:p>
    <w:p w:rsidR="00D37DE1" w:rsidRPr="002F203E" w:rsidRDefault="00D37DE1" w:rsidP="002423B3">
      <w:pPr>
        <w:spacing w:line="276" w:lineRule="auto"/>
        <w:ind w:firstLine="540"/>
        <w:jc w:val="both"/>
      </w:pP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 xml:space="preserve">Цель подпрограммы является обеспечение устойчивого экономического развития поселения, развитие социально-культурной сферы и осуществление социальной политики. 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>Цель подпрограммы достигается посредством поставленной подпрограммой задачи:</w:t>
      </w:r>
    </w:p>
    <w:p w:rsidR="00D37DE1" w:rsidRPr="002F203E" w:rsidRDefault="00D37DE1" w:rsidP="002423B3">
      <w:pPr>
        <w:spacing w:line="276" w:lineRule="auto"/>
        <w:ind w:firstLine="709"/>
        <w:jc w:val="both"/>
      </w:pPr>
      <w:r w:rsidRPr="002F203E">
        <w:t xml:space="preserve">- развитие социально-культурной сферы и осуществление социальной политики в </w:t>
      </w:r>
      <w:r>
        <w:t>Мартюшевском</w:t>
      </w:r>
      <w:r w:rsidRPr="002F203E">
        <w:t xml:space="preserve"> сельском поселении Тарского муниципального района Омской области.</w:t>
      </w:r>
    </w:p>
    <w:p w:rsidR="00D37DE1" w:rsidRDefault="00D37DE1" w:rsidP="002423B3">
      <w:pPr>
        <w:autoSpaceDE w:val="0"/>
        <w:spacing w:line="276" w:lineRule="auto"/>
      </w:pPr>
    </w:p>
    <w:p w:rsidR="00D37DE1" w:rsidRPr="0028361C" w:rsidRDefault="00D37DE1" w:rsidP="002423B3">
      <w:pPr>
        <w:autoSpaceDE w:val="0"/>
        <w:spacing w:line="276" w:lineRule="auto"/>
        <w:jc w:val="center"/>
        <w:rPr>
          <w:b/>
        </w:rPr>
      </w:pPr>
      <w:r>
        <w:rPr>
          <w:b/>
        </w:rPr>
        <w:t>Раздел 4</w:t>
      </w:r>
      <w:r w:rsidRPr="0028361C">
        <w:rPr>
          <w:b/>
        </w:rPr>
        <w:t>. Сроки реализации подпрограммы</w:t>
      </w:r>
    </w:p>
    <w:p w:rsidR="00D37DE1" w:rsidRPr="00191C6E" w:rsidRDefault="00D37DE1" w:rsidP="002423B3">
      <w:pPr>
        <w:spacing w:line="276" w:lineRule="auto"/>
        <w:ind w:firstLine="720"/>
        <w:jc w:val="both"/>
      </w:pPr>
      <w:r w:rsidRPr="00191C6E">
        <w:t>Реализация подпрограммы будет ос</w:t>
      </w:r>
      <w:r>
        <w:t xml:space="preserve">уществляться в течение </w:t>
      </w:r>
      <w:r w:rsidR="00D94356">
        <w:t>2014-</w:t>
      </w:r>
      <w:r w:rsidR="004A7C60">
        <w:t>2027</w:t>
      </w:r>
      <w:r w:rsidRPr="00191C6E">
        <w:t xml:space="preserve"> годов. Выделение отдельных этапов реализации подпрограммы не предполагается.</w:t>
      </w:r>
    </w:p>
    <w:p w:rsidR="00D37DE1" w:rsidRPr="00191C6E" w:rsidRDefault="00D37DE1" w:rsidP="002423B3">
      <w:pPr>
        <w:spacing w:line="276" w:lineRule="auto"/>
        <w:ind w:firstLine="720"/>
        <w:jc w:val="both"/>
      </w:pPr>
    </w:p>
    <w:p w:rsidR="00D37DE1" w:rsidRDefault="00D37DE1" w:rsidP="002423B3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  <w:r>
        <w:rPr>
          <w:b/>
        </w:rPr>
        <w:t>Раздел 5. Описание входящих в состав подпрограмм основных мероприятий и (или) ведомственных целевых программ</w:t>
      </w:r>
    </w:p>
    <w:p w:rsidR="00D37DE1" w:rsidRDefault="00D37DE1" w:rsidP="002423B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</w:p>
    <w:p w:rsidR="00D37DE1" w:rsidRDefault="00D37DE1" w:rsidP="002423B3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В рамках подпрограммы выделяются следующие ведомственные программы:</w:t>
      </w:r>
    </w:p>
    <w:p w:rsidR="00D37DE1" w:rsidRDefault="00D37DE1" w:rsidP="002423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>Развитие физической культуры, спорта и реализация мероприятий в области молодежной политики и культуры.</w:t>
      </w:r>
    </w:p>
    <w:p w:rsidR="00D37DE1" w:rsidRDefault="00D37DE1" w:rsidP="002423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>Создание социально-экономических условий для увеличения занятости населения.</w:t>
      </w:r>
    </w:p>
    <w:p w:rsidR="00D37DE1" w:rsidRDefault="00D37DE1" w:rsidP="002423B3">
      <w:pPr>
        <w:tabs>
          <w:tab w:val="left" w:pos="993"/>
        </w:tabs>
        <w:spacing w:line="276" w:lineRule="auto"/>
        <w:ind w:firstLine="709"/>
        <w:jc w:val="both"/>
      </w:pPr>
      <w:r>
        <w:t>3. Обеспечение доступности и качества предоставления мер социальной поддержки отдельным категориям граждан.</w:t>
      </w:r>
    </w:p>
    <w:p w:rsidR="00D37DE1" w:rsidRDefault="00D37DE1" w:rsidP="002423B3">
      <w:pPr>
        <w:autoSpaceDE w:val="0"/>
        <w:spacing w:line="276" w:lineRule="auto"/>
        <w:ind w:firstLine="540"/>
        <w:jc w:val="both"/>
      </w:pPr>
    </w:p>
    <w:p w:rsidR="004C3B16" w:rsidRDefault="004C3B16" w:rsidP="002423B3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</w:p>
    <w:p w:rsidR="00D37DE1" w:rsidRPr="0028361C" w:rsidRDefault="00D37DE1" w:rsidP="002423B3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  <w:r w:rsidRPr="0028361C">
        <w:rPr>
          <w:b/>
        </w:rPr>
        <w:t>Раздел 6. Описание мероприятий и целевых индикаторов их выполнения</w:t>
      </w:r>
    </w:p>
    <w:p w:rsidR="00D37DE1" w:rsidRPr="0028361C" w:rsidRDefault="00D37DE1" w:rsidP="002423B3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E650BB" w:rsidRPr="00E650BB" w:rsidRDefault="00E650BB" w:rsidP="002423B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3"/>
      </w:pPr>
      <w:r w:rsidRPr="00E650BB">
        <w:t>В рамках основного мероприятия "</w:t>
      </w:r>
      <w:r w:rsidRPr="00191C6E">
        <w:rPr>
          <w:color w:val="000000"/>
        </w:rPr>
        <w:t>Развитие социально-экономического потенциала Мартюшевского сельского поселения</w:t>
      </w:r>
      <w:r w:rsidRPr="00E650BB">
        <w:t xml:space="preserve"> " планируется выполнение следующих мероприятий:</w:t>
      </w:r>
    </w:p>
    <w:p w:rsidR="00E650BB" w:rsidRDefault="00E650BB" w:rsidP="002423B3">
      <w:pPr>
        <w:spacing w:line="276" w:lineRule="auto"/>
        <w:jc w:val="both"/>
      </w:pPr>
      <w:r>
        <w:t xml:space="preserve">- </w:t>
      </w:r>
      <w:r w:rsidRPr="00C2798E">
        <w:t>Доля жителей сельского поселения систематически занимающихся физической культурой и спортом</w:t>
      </w:r>
    </w:p>
    <w:p w:rsidR="00E650BB" w:rsidRPr="00E118B7" w:rsidRDefault="00E650BB" w:rsidP="002423B3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E650BB" w:rsidRPr="00E118B7" w:rsidRDefault="00E650BB" w:rsidP="002423B3">
      <w:pPr>
        <w:spacing w:line="276" w:lineRule="auto"/>
        <w:ind w:firstLine="709"/>
        <w:jc w:val="both"/>
      </w:pPr>
      <w:r>
        <w:t>Р1</w:t>
      </w:r>
      <w:r w:rsidRPr="00E118B7">
        <w:t xml:space="preserve"> = А / Б x 100%, где:</w:t>
      </w:r>
    </w:p>
    <w:p w:rsidR="00E650BB" w:rsidRPr="00E118B7" w:rsidRDefault="00E650BB" w:rsidP="002423B3">
      <w:pPr>
        <w:spacing w:line="276" w:lineRule="auto"/>
        <w:jc w:val="both"/>
      </w:pPr>
      <w:r w:rsidRPr="00E118B7">
        <w:t xml:space="preserve">А </w:t>
      </w:r>
      <w:r>
        <w:t xml:space="preserve">–количество </w:t>
      </w:r>
      <w:r w:rsidRPr="00C2798E">
        <w:t>жителей сельского поселения систематически занимающихся физической культурой и спортом</w:t>
      </w:r>
      <w:r w:rsidR="00D16E89">
        <w:t>, чел.</w:t>
      </w:r>
      <w:r>
        <w:t>;</w:t>
      </w:r>
    </w:p>
    <w:p w:rsidR="00E650BB" w:rsidRDefault="00E650BB" w:rsidP="002423B3">
      <w:pPr>
        <w:spacing w:line="276" w:lineRule="auto"/>
        <w:ind w:firstLine="709"/>
        <w:jc w:val="both"/>
      </w:pPr>
      <w:r>
        <w:t>Б – общее количество населения поселения</w:t>
      </w:r>
      <w:r w:rsidR="00D16E89">
        <w:t>, чел.</w:t>
      </w:r>
    </w:p>
    <w:p w:rsidR="00E650BB" w:rsidRDefault="00E650BB" w:rsidP="002423B3">
      <w:pPr>
        <w:spacing w:line="276" w:lineRule="auto"/>
        <w:jc w:val="both"/>
      </w:pPr>
      <w:r>
        <w:t>-</w:t>
      </w:r>
      <w:r w:rsidRPr="0028361C">
        <w:t xml:space="preserve"> Доля участия молодежи поселения в районных мероприятиях, проводимых в рамках реализации государственной молодежной политики</w:t>
      </w:r>
    </w:p>
    <w:p w:rsidR="00E650BB" w:rsidRPr="00E118B7" w:rsidRDefault="00E650BB" w:rsidP="002423B3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E650BB" w:rsidRPr="00E118B7" w:rsidRDefault="00E650BB" w:rsidP="002423B3">
      <w:pPr>
        <w:spacing w:line="276" w:lineRule="auto"/>
        <w:ind w:firstLine="709"/>
        <w:jc w:val="both"/>
      </w:pPr>
      <w:r>
        <w:t>Р2</w:t>
      </w:r>
      <w:r w:rsidRPr="00E118B7">
        <w:t xml:space="preserve"> = А / Б x 100%, где:</w:t>
      </w:r>
    </w:p>
    <w:p w:rsidR="00E650BB" w:rsidRPr="00E118B7" w:rsidRDefault="00E650BB" w:rsidP="002423B3">
      <w:pPr>
        <w:spacing w:line="276" w:lineRule="auto"/>
        <w:jc w:val="both"/>
      </w:pPr>
      <w:r w:rsidRPr="00E118B7">
        <w:t xml:space="preserve">А </w:t>
      </w:r>
      <w:r>
        <w:t xml:space="preserve">–количество </w:t>
      </w:r>
      <w:r w:rsidRPr="0028361C">
        <w:t xml:space="preserve">молодежи поселения </w:t>
      </w:r>
      <w:r w:rsidR="00D16E89">
        <w:t xml:space="preserve">участвующих </w:t>
      </w:r>
      <w:r w:rsidRPr="0028361C">
        <w:t>в районных мероприятиях, проводимых в рамках реализации государственной молодежной политики</w:t>
      </w:r>
      <w:r w:rsidR="00D16E89">
        <w:t>, чел.;</w:t>
      </w:r>
    </w:p>
    <w:p w:rsidR="00E650BB" w:rsidRDefault="00E650BB" w:rsidP="002423B3">
      <w:pPr>
        <w:spacing w:line="276" w:lineRule="auto"/>
        <w:ind w:firstLine="709"/>
        <w:jc w:val="both"/>
      </w:pPr>
      <w:r>
        <w:t xml:space="preserve">Б – общее количество </w:t>
      </w:r>
      <w:r w:rsidR="00D16E89">
        <w:t>молодежи</w:t>
      </w:r>
      <w:r>
        <w:t xml:space="preserve"> поселения</w:t>
      </w:r>
      <w:r w:rsidR="00D16E89">
        <w:t>, чел.</w:t>
      </w:r>
    </w:p>
    <w:p w:rsidR="00E650BB" w:rsidRDefault="00D16E89" w:rsidP="002423B3">
      <w:pPr>
        <w:spacing w:line="276" w:lineRule="auto"/>
        <w:jc w:val="both"/>
      </w:pPr>
      <w:r>
        <w:t xml:space="preserve">- </w:t>
      </w:r>
      <w:r w:rsidR="00E650BB" w:rsidRPr="00C2798E">
        <w:t xml:space="preserve"> Доля жителей сельского поселения участвующего в культурно-досуговых мероприятиях, проводимых  муниципальными организациями культуры и в работе любительских объединений</w:t>
      </w:r>
    </w:p>
    <w:p w:rsidR="00D16E89" w:rsidRPr="00E118B7" w:rsidRDefault="00D16E89" w:rsidP="002423B3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D16E89" w:rsidRPr="00E118B7" w:rsidRDefault="00D16E89" w:rsidP="002423B3">
      <w:pPr>
        <w:spacing w:line="276" w:lineRule="auto"/>
        <w:ind w:firstLine="709"/>
        <w:jc w:val="both"/>
      </w:pPr>
      <w:r>
        <w:t>Р3</w:t>
      </w:r>
      <w:r w:rsidRPr="00E118B7">
        <w:t xml:space="preserve"> = А / Б x 100%, где:</w:t>
      </w:r>
    </w:p>
    <w:p w:rsidR="00D16E89" w:rsidRPr="00E118B7" w:rsidRDefault="00D16E89" w:rsidP="002423B3">
      <w:pPr>
        <w:spacing w:line="276" w:lineRule="auto"/>
        <w:jc w:val="both"/>
      </w:pPr>
      <w:r w:rsidRPr="00E118B7">
        <w:t xml:space="preserve">А </w:t>
      </w:r>
      <w:r>
        <w:t xml:space="preserve">–количество </w:t>
      </w:r>
      <w:r w:rsidRPr="00C2798E">
        <w:t>жителей сельского поселения участвующего в культурно-досуговых мероприятиях, проводимых  муниципальными организациями культуры и в работе любительских объединений</w:t>
      </w:r>
      <w:r>
        <w:t xml:space="preserve">, чел.; </w:t>
      </w:r>
    </w:p>
    <w:p w:rsidR="00D16E89" w:rsidRDefault="00D16E89" w:rsidP="002423B3">
      <w:pPr>
        <w:spacing w:line="276" w:lineRule="auto"/>
        <w:ind w:firstLine="709"/>
        <w:jc w:val="both"/>
      </w:pPr>
      <w:r>
        <w:t>Б – общее количество населения поселения, чел.</w:t>
      </w:r>
    </w:p>
    <w:p w:rsidR="00D16E89" w:rsidRDefault="00D16E89" w:rsidP="002423B3">
      <w:pPr>
        <w:spacing w:line="276" w:lineRule="auto"/>
        <w:jc w:val="both"/>
      </w:pPr>
      <w:r>
        <w:t xml:space="preserve">- </w:t>
      </w:r>
      <w:r w:rsidR="00E650BB" w:rsidRPr="008601F0">
        <w:t xml:space="preserve"> Доля граждан принимавших участие в организации общественных работ</w:t>
      </w:r>
    </w:p>
    <w:p w:rsidR="00D16E89" w:rsidRPr="00E118B7" w:rsidRDefault="00D16E89" w:rsidP="002423B3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D16E89" w:rsidRPr="00E118B7" w:rsidRDefault="00D16E89" w:rsidP="002423B3">
      <w:pPr>
        <w:spacing w:line="276" w:lineRule="auto"/>
        <w:ind w:firstLine="709"/>
        <w:jc w:val="both"/>
      </w:pPr>
      <w:r>
        <w:t>Р4</w:t>
      </w:r>
      <w:r w:rsidRPr="00E118B7">
        <w:t xml:space="preserve"> = А / Б x 100%, где:</w:t>
      </w:r>
    </w:p>
    <w:p w:rsidR="00D16E89" w:rsidRPr="00E118B7" w:rsidRDefault="00D16E89" w:rsidP="002423B3">
      <w:pPr>
        <w:spacing w:line="276" w:lineRule="auto"/>
        <w:jc w:val="both"/>
      </w:pPr>
      <w:r w:rsidRPr="00E118B7">
        <w:t xml:space="preserve">А </w:t>
      </w:r>
      <w:r>
        <w:t xml:space="preserve">–количество </w:t>
      </w:r>
      <w:r w:rsidRPr="008601F0">
        <w:t>граждан принимавших участие в организации общественных работ</w:t>
      </w:r>
      <w:r>
        <w:t xml:space="preserve">, чел.; </w:t>
      </w:r>
    </w:p>
    <w:p w:rsidR="00D16E89" w:rsidRDefault="00D16E89" w:rsidP="002423B3">
      <w:pPr>
        <w:spacing w:line="276" w:lineRule="auto"/>
        <w:ind w:firstLine="709"/>
        <w:jc w:val="both"/>
      </w:pPr>
      <w:r>
        <w:t>Б – общее количество населения поселения, чел.</w:t>
      </w:r>
    </w:p>
    <w:p w:rsidR="00E650BB" w:rsidRDefault="00C00AB0" w:rsidP="002423B3">
      <w:pPr>
        <w:spacing w:line="276" w:lineRule="auto"/>
        <w:jc w:val="both"/>
      </w:pPr>
      <w:r>
        <w:t>-</w:t>
      </w:r>
      <w:r w:rsidR="00E650BB" w:rsidRPr="00021449">
        <w:t xml:space="preserve"> Доля оформленных личных дел муниципальных служащих и лиц, замещавших муниципальные должности в органах местного самоуправления Мартюшевского сельского поселения</w:t>
      </w:r>
    </w:p>
    <w:p w:rsidR="00C00AB0" w:rsidRPr="00E118B7" w:rsidRDefault="00C00AB0" w:rsidP="002423B3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C00AB0" w:rsidRPr="00E118B7" w:rsidRDefault="0087022B" w:rsidP="002423B3">
      <w:pPr>
        <w:spacing w:line="276" w:lineRule="auto"/>
        <w:ind w:firstLine="709"/>
        <w:jc w:val="both"/>
      </w:pPr>
      <w:r>
        <w:lastRenderedPageBreak/>
        <w:t>Р5</w:t>
      </w:r>
      <w:r w:rsidR="00C00AB0" w:rsidRPr="00E118B7">
        <w:t xml:space="preserve"> = А / Б x 100%, где:</w:t>
      </w:r>
    </w:p>
    <w:p w:rsidR="00C00AB0" w:rsidRPr="00E118B7" w:rsidRDefault="00C00AB0" w:rsidP="002423B3">
      <w:pPr>
        <w:spacing w:line="276" w:lineRule="auto"/>
        <w:jc w:val="both"/>
      </w:pPr>
      <w:r w:rsidRPr="00E118B7">
        <w:t xml:space="preserve">А </w:t>
      </w:r>
      <w:r>
        <w:t xml:space="preserve">–количество </w:t>
      </w:r>
      <w:r w:rsidR="00481C08" w:rsidRPr="00021449">
        <w:t>оформленных личных дел муниципальных служащих и лиц, замещавших муниципальные должности в органах местного самоуправления Мартюшевского сельского поселения</w:t>
      </w:r>
      <w:r>
        <w:t xml:space="preserve">, чел.; </w:t>
      </w:r>
    </w:p>
    <w:p w:rsidR="00C00AB0" w:rsidRDefault="00C00AB0" w:rsidP="002423B3">
      <w:pPr>
        <w:spacing w:line="276" w:lineRule="auto"/>
        <w:ind w:firstLine="709"/>
        <w:jc w:val="both"/>
      </w:pPr>
      <w:r>
        <w:t xml:space="preserve">Б – </w:t>
      </w:r>
      <w:r w:rsidR="00481C08" w:rsidRPr="00021449">
        <w:t>общего количеств поступивших</w:t>
      </w:r>
      <w:r w:rsidR="00481C08">
        <w:t xml:space="preserve"> заявлений</w:t>
      </w:r>
      <w:r w:rsidR="00481C08" w:rsidRPr="00021449">
        <w:t xml:space="preserve"> по вопросу пенсионного обеспечения в соответствии с законодательством о му</w:t>
      </w:r>
      <w:r w:rsidR="00481C08">
        <w:t>ниципальной службе</w:t>
      </w:r>
      <w:r>
        <w:t>, чел.</w:t>
      </w:r>
    </w:p>
    <w:p w:rsidR="00481C08" w:rsidRDefault="00481C08" w:rsidP="002423B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E650BB" w:rsidRPr="0028361C">
        <w:t xml:space="preserve"> Доля граждан трудоустроенных через службу занятости, из числа граждан испытывающих трудности в поиске работы</w:t>
      </w:r>
    </w:p>
    <w:p w:rsidR="00481C08" w:rsidRPr="00E118B7" w:rsidRDefault="00481C08" w:rsidP="002423B3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481C08" w:rsidRPr="00E118B7" w:rsidRDefault="0087022B" w:rsidP="002423B3">
      <w:pPr>
        <w:spacing w:line="276" w:lineRule="auto"/>
        <w:ind w:firstLine="709"/>
        <w:jc w:val="both"/>
      </w:pPr>
      <w:r>
        <w:t>Р6</w:t>
      </w:r>
      <w:r w:rsidR="00481C08" w:rsidRPr="00E118B7">
        <w:t xml:space="preserve"> = А / Б x 100%, где:</w:t>
      </w:r>
    </w:p>
    <w:p w:rsidR="00481C08" w:rsidRPr="00E118B7" w:rsidRDefault="00481C08" w:rsidP="002423B3">
      <w:pPr>
        <w:spacing w:line="276" w:lineRule="auto"/>
        <w:jc w:val="both"/>
      </w:pPr>
      <w:r w:rsidRPr="00E118B7">
        <w:t xml:space="preserve">А </w:t>
      </w:r>
      <w:r>
        <w:t xml:space="preserve">–количество </w:t>
      </w:r>
      <w:r w:rsidRPr="0028361C">
        <w:t>граждан трудоустроенных через службу занятости</w:t>
      </w:r>
      <w:r>
        <w:t xml:space="preserve">, чел.; </w:t>
      </w:r>
    </w:p>
    <w:p w:rsidR="00481C08" w:rsidRDefault="00481C08" w:rsidP="002423B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 xml:space="preserve">Б – </w:t>
      </w:r>
      <w:r w:rsidRPr="00021449">
        <w:t xml:space="preserve">общего </w:t>
      </w:r>
      <w:r w:rsidR="000C3C67" w:rsidRPr="00021449">
        <w:t xml:space="preserve">количеств </w:t>
      </w:r>
      <w:r w:rsidR="000C3C67" w:rsidRPr="0028361C">
        <w:t>граждан,</w:t>
      </w:r>
      <w:r w:rsidRPr="0028361C">
        <w:t xml:space="preserve"> испытывающих трудности в поиске работы</w:t>
      </w:r>
      <w:r>
        <w:t>, чел.</w:t>
      </w:r>
    </w:p>
    <w:p w:rsidR="00481C08" w:rsidRDefault="00481C08" w:rsidP="002423B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</w:p>
    <w:p w:rsidR="00D37DE1" w:rsidRPr="00191C6E" w:rsidRDefault="00D37DE1" w:rsidP="002423B3">
      <w:pPr>
        <w:spacing w:line="276" w:lineRule="auto"/>
        <w:jc w:val="both"/>
        <w:rPr>
          <w:rFonts w:ascii="Courier New" w:hAnsi="Courier New"/>
          <w:color w:val="FF6600"/>
        </w:rPr>
      </w:pPr>
    </w:p>
    <w:p w:rsidR="00D37DE1" w:rsidRPr="0028361C" w:rsidRDefault="00D37DE1" w:rsidP="002423B3">
      <w:pPr>
        <w:autoSpaceDE w:val="0"/>
        <w:spacing w:line="276" w:lineRule="auto"/>
        <w:jc w:val="center"/>
        <w:rPr>
          <w:b/>
        </w:rPr>
      </w:pPr>
      <w:r>
        <w:rPr>
          <w:b/>
        </w:rPr>
        <w:t xml:space="preserve">Раздел </w:t>
      </w:r>
      <w:r w:rsidRPr="0028361C">
        <w:rPr>
          <w:b/>
        </w:rPr>
        <w:t>7. Объемы финансирования подпрограммы.</w:t>
      </w:r>
    </w:p>
    <w:p w:rsidR="00D37DE1" w:rsidRPr="00191C6E" w:rsidRDefault="00D37DE1" w:rsidP="002423B3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D24E0" w:rsidRPr="00AB176B" w:rsidRDefault="00BD24E0" w:rsidP="002423B3">
      <w:pPr>
        <w:spacing w:line="276" w:lineRule="auto"/>
        <w:ind w:firstLine="709"/>
        <w:jc w:val="both"/>
      </w:pPr>
      <w:r w:rsidRPr="00AB176B">
        <w:t xml:space="preserve">Общий объем финансирования программы за счет средств местного бюджета составляет </w:t>
      </w:r>
      <w:r w:rsidR="00ED5E40">
        <w:t>3671419,17</w:t>
      </w:r>
      <w:r w:rsidRPr="00AB176B">
        <w:t xml:space="preserve"> рублей, в том числе:</w:t>
      </w:r>
    </w:p>
    <w:p w:rsidR="00BD24E0" w:rsidRPr="00AB176B" w:rsidRDefault="00BD24E0" w:rsidP="002423B3">
      <w:pPr>
        <w:spacing w:line="276" w:lineRule="auto"/>
        <w:ind w:firstLine="709"/>
        <w:jc w:val="both"/>
      </w:pPr>
      <w:r w:rsidRPr="00AB176B">
        <w:t>- в 2014 году  195026,00 рублей,</w:t>
      </w:r>
    </w:p>
    <w:p w:rsidR="00BD24E0" w:rsidRPr="00AB176B" w:rsidRDefault="00BD24E0" w:rsidP="002423B3">
      <w:pPr>
        <w:spacing w:line="276" w:lineRule="auto"/>
        <w:ind w:firstLine="709"/>
        <w:jc w:val="both"/>
      </w:pPr>
      <w:r w:rsidRPr="00AB176B">
        <w:t>- в 2015 году  230198,00 рублей,</w:t>
      </w:r>
    </w:p>
    <w:p w:rsidR="00BD24E0" w:rsidRPr="00AB176B" w:rsidRDefault="00BD24E0" w:rsidP="002423B3">
      <w:pPr>
        <w:spacing w:line="276" w:lineRule="auto"/>
        <w:ind w:firstLine="709"/>
        <w:jc w:val="both"/>
      </w:pPr>
      <w:r w:rsidRPr="00AB176B">
        <w:t>- в 2016 году  243535,12 рублей,</w:t>
      </w:r>
    </w:p>
    <w:p w:rsidR="00BD24E0" w:rsidRPr="00AB176B" w:rsidRDefault="00BD24E0" w:rsidP="002423B3">
      <w:pPr>
        <w:spacing w:line="276" w:lineRule="auto"/>
        <w:ind w:firstLine="709"/>
        <w:jc w:val="both"/>
      </w:pPr>
      <w:r w:rsidRPr="00AB176B">
        <w:t>- в 2017 году  236654,91 рублей,</w:t>
      </w:r>
    </w:p>
    <w:p w:rsidR="00BD24E0" w:rsidRPr="00AB176B" w:rsidRDefault="00BD24E0" w:rsidP="002423B3">
      <w:pPr>
        <w:spacing w:line="276" w:lineRule="auto"/>
        <w:ind w:firstLine="709"/>
        <w:jc w:val="both"/>
      </w:pPr>
      <w:r w:rsidRPr="00AB176B">
        <w:t xml:space="preserve">- в 2018 году  </w:t>
      </w:r>
      <w:r>
        <w:t>248336,62</w:t>
      </w:r>
      <w:r w:rsidRPr="00AB176B">
        <w:t xml:space="preserve"> рублей,</w:t>
      </w:r>
    </w:p>
    <w:p w:rsidR="00BD24E0" w:rsidRPr="00AB176B" w:rsidRDefault="00BD24E0" w:rsidP="002423B3">
      <w:pPr>
        <w:spacing w:line="276" w:lineRule="auto"/>
        <w:ind w:firstLine="709"/>
        <w:jc w:val="both"/>
      </w:pPr>
      <w:r w:rsidRPr="00AB176B">
        <w:t xml:space="preserve">- в 2019 году  </w:t>
      </w:r>
      <w:r>
        <w:t>364361,43</w:t>
      </w:r>
      <w:r w:rsidRPr="00AB176B">
        <w:t xml:space="preserve"> рублей,</w:t>
      </w:r>
    </w:p>
    <w:p w:rsidR="00BD24E0" w:rsidRDefault="00BD24E0" w:rsidP="002423B3">
      <w:pPr>
        <w:spacing w:line="276" w:lineRule="auto"/>
        <w:ind w:firstLine="709"/>
        <w:jc w:val="both"/>
      </w:pPr>
      <w:r w:rsidRPr="00AB176B">
        <w:t xml:space="preserve">- в 2020 году  </w:t>
      </w:r>
      <w:r>
        <w:t>277353,45 рублей,</w:t>
      </w:r>
    </w:p>
    <w:p w:rsidR="00BD24E0" w:rsidRPr="00AB176B" w:rsidRDefault="00BD24E0" w:rsidP="002423B3">
      <w:pPr>
        <w:spacing w:line="276" w:lineRule="auto"/>
        <w:ind w:firstLine="709"/>
        <w:jc w:val="both"/>
      </w:pPr>
      <w:r w:rsidRPr="00AB176B">
        <w:t>- в 202</w:t>
      </w:r>
      <w:r>
        <w:t>1</w:t>
      </w:r>
      <w:r w:rsidRPr="00AB176B">
        <w:t xml:space="preserve">году </w:t>
      </w:r>
      <w:r w:rsidR="00C1553C">
        <w:t xml:space="preserve">  </w:t>
      </w:r>
      <w:r>
        <w:t>352648,16</w:t>
      </w:r>
      <w:r w:rsidRPr="00AB176B">
        <w:t>рублей</w:t>
      </w:r>
      <w:r>
        <w:t>,</w:t>
      </w:r>
    </w:p>
    <w:p w:rsidR="00BD24E0" w:rsidRDefault="00BD24E0" w:rsidP="002423B3">
      <w:pPr>
        <w:spacing w:line="276" w:lineRule="auto"/>
        <w:ind w:firstLine="709"/>
        <w:jc w:val="both"/>
      </w:pPr>
      <w:r w:rsidRPr="00AB176B">
        <w:t>- в 202</w:t>
      </w:r>
      <w:r>
        <w:t>2</w:t>
      </w:r>
      <w:r w:rsidRPr="00AB176B">
        <w:t xml:space="preserve"> году  </w:t>
      </w:r>
      <w:r>
        <w:t>323839,38</w:t>
      </w:r>
      <w:r w:rsidRPr="00AB176B">
        <w:t>рублей</w:t>
      </w:r>
      <w:r>
        <w:t>,</w:t>
      </w:r>
    </w:p>
    <w:p w:rsidR="00BD24E0" w:rsidRDefault="00BD24E0" w:rsidP="002423B3">
      <w:pPr>
        <w:spacing w:line="276" w:lineRule="auto"/>
        <w:ind w:firstLine="709"/>
        <w:jc w:val="both"/>
      </w:pPr>
      <w:r w:rsidRPr="00AB176B">
        <w:t>- в 202</w:t>
      </w:r>
      <w:r>
        <w:t>3</w:t>
      </w:r>
      <w:r w:rsidRPr="00AB176B">
        <w:t xml:space="preserve"> году  </w:t>
      </w:r>
      <w:r>
        <w:t xml:space="preserve">365854,08 </w:t>
      </w:r>
      <w:r w:rsidRPr="00AB176B">
        <w:t>рублей</w:t>
      </w:r>
      <w:r>
        <w:t>,</w:t>
      </w:r>
    </w:p>
    <w:p w:rsidR="00BD24E0" w:rsidRDefault="00BD24E0" w:rsidP="002423B3">
      <w:pPr>
        <w:spacing w:line="276" w:lineRule="auto"/>
        <w:ind w:firstLine="709"/>
        <w:jc w:val="both"/>
      </w:pPr>
      <w:r w:rsidRPr="009F12C5">
        <w:t>- в 202</w:t>
      </w:r>
      <w:r>
        <w:t>4</w:t>
      </w:r>
      <w:r w:rsidRPr="009F12C5">
        <w:t xml:space="preserve"> году            0,00 рублей</w:t>
      </w:r>
      <w:r>
        <w:t>,</w:t>
      </w:r>
    </w:p>
    <w:p w:rsidR="00ED5E40" w:rsidRDefault="00ED5E40" w:rsidP="00ED5E40">
      <w:pPr>
        <w:autoSpaceDE w:val="0"/>
        <w:autoSpaceDN w:val="0"/>
        <w:adjustRightInd w:val="0"/>
      </w:pPr>
      <w:r>
        <w:t xml:space="preserve">            </w:t>
      </w:r>
      <w:r w:rsidRPr="00D94356">
        <w:t>- в 202</w:t>
      </w:r>
      <w:r>
        <w:t>5 году  394234,28</w:t>
      </w:r>
      <w:r w:rsidRPr="00D94356">
        <w:t xml:space="preserve"> рублей</w:t>
      </w:r>
      <w:r>
        <w:t>,</w:t>
      </w:r>
    </w:p>
    <w:p w:rsidR="00ED5E40" w:rsidRDefault="00ED5E40" w:rsidP="00ED5E40">
      <w:pPr>
        <w:autoSpaceDE w:val="0"/>
        <w:autoSpaceDN w:val="0"/>
        <w:adjustRightInd w:val="0"/>
      </w:pPr>
      <w:r>
        <w:t xml:space="preserve">            </w:t>
      </w:r>
      <w:r w:rsidRPr="00D94356">
        <w:t xml:space="preserve">- в </w:t>
      </w:r>
      <w:r>
        <w:t>2026 году            0,00 рубле,</w:t>
      </w:r>
    </w:p>
    <w:p w:rsidR="008F783D" w:rsidRDefault="00ED5E40" w:rsidP="00ED5E40">
      <w:pPr>
        <w:spacing w:line="276" w:lineRule="auto"/>
        <w:ind w:firstLine="709"/>
        <w:jc w:val="both"/>
      </w:pPr>
      <w:r w:rsidRPr="00D94356">
        <w:t xml:space="preserve">- в </w:t>
      </w:r>
      <w:r>
        <w:t>2027</w:t>
      </w:r>
      <w:r w:rsidRPr="00D94356">
        <w:t xml:space="preserve"> году            0,00 рублей</w:t>
      </w:r>
      <w:r>
        <w:t>.</w:t>
      </w:r>
    </w:p>
    <w:p w:rsidR="00ED5E40" w:rsidRDefault="00ED5E40" w:rsidP="00ED5E40">
      <w:pPr>
        <w:spacing w:line="276" w:lineRule="auto"/>
        <w:ind w:firstLine="709"/>
        <w:jc w:val="both"/>
        <w:rPr>
          <w:b/>
        </w:rPr>
      </w:pPr>
    </w:p>
    <w:p w:rsidR="00D37DE1" w:rsidRPr="0028361C" w:rsidRDefault="00D37DE1" w:rsidP="002423B3">
      <w:pPr>
        <w:spacing w:line="276" w:lineRule="auto"/>
        <w:ind w:firstLine="709"/>
        <w:jc w:val="both"/>
        <w:rPr>
          <w:b/>
        </w:rPr>
      </w:pPr>
      <w:r w:rsidRPr="0028361C">
        <w:rPr>
          <w:b/>
        </w:rPr>
        <w:t>Раздел 8. Ожидаемые результаты реализации подпрограммы</w:t>
      </w:r>
    </w:p>
    <w:p w:rsidR="00D37DE1" w:rsidRPr="0028361C" w:rsidRDefault="00D37DE1" w:rsidP="002423B3">
      <w:pPr>
        <w:spacing w:line="276" w:lineRule="auto"/>
        <w:jc w:val="center"/>
      </w:pPr>
    </w:p>
    <w:p w:rsidR="00DA635D" w:rsidRPr="00DA635D" w:rsidRDefault="00DA635D" w:rsidP="002423B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3"/>
      </w:pPr>
      <w:r w:rsidRPr="00DA635D">
        <w:t>В рамках основного мероприятия "Развитие системы финансово-кредитной поддержки малого и среднего предпринимательства" планируется выполнение следующих мероприятий:</w:t>
      </w:r>
    </w:p>
    <w:p w:rsidR="00D37DE1" w:rsidRPr="0028361C" w:rsidRDefault="00D37DE1" w:rsidP="002423B3">
      <w:pPr>
        <w:widowControl w:val="0"/>
        <w:autoSpaceDE w:val="0"/>
        <w:autoSpaceDN w:val="0"/>
        <w:adjustRightInd w:val="0"/>
        <w:spacing w:line="276" w:lineRule="auto"/>
        <w:ind w:firstLine="688"/>
        <w:jc w:val="both"/>
      </w:pPr>
      <w:r w:rsidRPr="0028361C">
        <w:t>- Увеличить долю жителей поселения систематически занимающихся физической культурой и спортом.</w:t>
      </w:r>
    </w:p>
    <w:p w:rsidR="00D37DE1" w:rsidRPr="0028361C" w:rsidRDefault="00D37DE1" w:rsidP="002423B3">
      <w:pPr>
        <w:widowControl w:val="0"/>
        <w:autoSpaceDE w:val="0"/>
        <w:autoSpaceDN w:val="0"/>
        <w:adjustRightInd w:val="0"/>
        <w:spacing w:line="276" w:lineRule="auto"/>
        <w:ind w:firstLine="688"/>
        <w:jc w:val="both"/>
      </w:pPr>
      <w:r w:rsidRPr="0028361C">
        <w:t>- Увеличить долю участия молодежи поселения в районных мероприятиях, проводимых в рамках реализации государственной молодежной политики.</w:t>
      </w:r>
    </w:p>
    <w:p w:rsidR="00D37DE1" w:rsidRPr="0028361C" w:rsidRDefault="00D37DE1" w:rsidP="002423B3">
      <w:pPr>
        <w:widowControl w:val="0"/>
        <w:autoSpaceDE w:val="0"/>
        <w:autoSpaceDN w:val="0"/>
        <w:adjustRightInd w:val="0"/>
        <w:spacing w:line="276" w:lineRule="auto"/>
        <w:ind w:firstLine="688"/>
        <w:jc w:val="both"/>
      </w:pPr>
      <w:r w:rsidRPr="0028361C">
        <w:t>- Увеличить долю жителей, занимающихся творческой деятельностью на непрофессиональной (любительской) основе.</w:t>
      </w:r>
    </w:p>
    <w:p w:rsidR="00D37DE1" w:rsidRPr="0028361C" w:rsidRDefault="00D37DE1" w:rsidP="002423B3">
      <w:pPr>
        <w:widowControl w:val="0"/>
        <w:autoSpaceDE w:val="0"/>
        <w:autoSpaceDN w:val="0"/>
        <w:adjustRightInd w:val="0"/>
        <w:spacing w:line="276" w:lineRule="auto"/>
        <w:ind w:firstLine="688"/>
        <w:jc w:val="both"/>
      </w:pPr>
      <w:r w:rsidRPr="0028361C">
        <w:t>- Увеличить число граждан, принимавших участие в организации общественных работ.</w:t>
      </w:r>
    </w:p>
    <w:p w:rsidR="00D37DE1" w:rsidRPr="00021449" w:rsidRDefault="00D37DE1" w:rsidP="002423B3">
      <w:pPr>
        <w:autoSpaceDE w:val="0"/>
        <w:autoSpaceDN w:val="0"/>
        <w:adjustRightInd w:val="0"/>
        <w:spacing w:line="276" w:lineRule="auto"/>
        <w:ind w:firstLine="688"/>
        <w:jc w:val="both"/>
      </w:pPr>
      <w:r w:rsidRPr="00021449">
        <w:lastRenderedPageBreak/>
        <w:t>- Своевременное оформление личных дел муниципальных служащих и лиц, замещавших муниципальные должности в органах местного самоуправления Мартюшевского</w:t>
      </w:r>
      <w:r>
        <w:t xml:space="preserve"> сельского поселения.</w:t>
      </w:r>
    </w:p>
    <w:p w:rsidR="00D37DE1" w:rsidRDefault="00D37DE1" w:rsidP="002423B3">
      <w:pPr>
        <w:widowControl w:val="0"/>
        <w:autoSpaceDE w:val="0"/>
        <w:autoSpaceDN w:val="0"/>
        <w:adjustRightInd w:val="0"/>
        <w:spacing w:line="276" w:lineRule="auto"/>
        <w:ind w:firstLine="688"/>
        <w:jc w:val="both"/>
      </w:pPr>
      <w:r w:rsidRPr="0028361C">
        <w:t>- Увеличить число граждан, трудоустроенных через службу занятости.</w:t>
      </w:r>
    </w:p>
    <w:p w:rsidR="00D37DE1" w:rsidRPr="0028361C" w:rsidRDefault="00D37DE1" w:rsidP="002423B3">
      <w:pPr>
        <w:widowControl w:val="0"/>
        <w:autoSpaceDE w:val="0"/>
        <w:autoSpaceDN w:val="0"/>
        <w:adjustRightInd w:val="0"/>
        <w:spacing w:line="276" w:lineRule="auto"/>
        <w:ind w:firstLine="688"/>
        <w:jc w:val="both"/>
      </w:pPr>
    </w:p>
    <w:p w:rsidR="00D37DE1" w:rsidRPr="0028361C" w:rsidRDefault="00D37DE1" w:rsidP="002423B3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  <w:r w:rsidRPr="0028361C">
        <w:rPr>
          <w:b/>
        </w:rPr>
        <w:t>Раздел 9. Описание системы управления реализацией подпрограммы</w:t>
      </w:r>
    </w:p>
    <w:p w:rsidR="00D37DE1" w:rsidRPr="0028361C" w:rsidRDefault="00D37DE1" w:rsidP="002423B3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D37DE1" w:rsidRPr="0028361C" w:rsidRDefault="00D37DE1" w:rsidP="002423B3">
      <w:pPr>
        <w:spacing w:line="276" w:lineRule="auto"/>
        <w:ind w:firstLine="709"/>
        <w:jc w:val="both"/>
        <w:rPr>
          <w:kern w:val="2"/>
        </w:rPr>
      </w:pPr>
      <w:r w:rsidRPr="0028361C">
        <w:rPr>
          <w:kern w:val="2"/>
        </w:rPr>
        <w:t xml:space="preserve">Текущее управление реализацией подпрограммы, а также контроль за ходом ее выполнения осуществляются соисполнителем подпрограммы и исполнителями подпрограммы в соответствии с Порядком </w:t>
      </w:r>
      <w:r w:rsidRPr="0028361C">
        <w:t xml:space="preserve">принятия решений о разработке муниципальных программ </w:t>
      </w:r>
      <w:r>
        <w:t>Мартюшевского</w:t>
      </w:r>
      <w:r w:rsidRPr="0028361C">
        <w:t xml:space="preserve"> сельского поселения Тарского муниципального района Омской области, их формирования и реализации</w:t>
      </w:r>
      <w:r w:rsidRPr="0028361C">
        <w:rPr>
          <w:kern w:val="2"/>
        </w:rPr>
        <w:t xml:space="preserve">, утвержденным постановлением Администрации </w:t>
      </w:r>
      <w:r>
        <w:rPr>
          <w:kern w:val="2"/>
        </w:rPr>
        <w:t>Мартюшевского</w:t>
      </w:r>
      <w:r w:rsidRPr="0028361C">
        <w:rPr>
          <w:kern w:val="2"/>
        </w:rPr>
        <w:t xml:space="preserve"> сельского поселения Тарского муниципального района Омской области от </w:t>
      </w:r>
      <w:r w:rsidRPr="0052537D">
        <w:t>22 августа 2013 г</w:t>
      </w:r>
      <w:r w:rsidR="003A6D0F">
        <w:t>ода</w:t>
      </w:r>
      <w:r w:rsidRPr="0052537D">
        <w:t xml:space="preserve"> № 38</w:t>
      </w:r>
      <w:r w:rsidRPr="0028361C">
        <w:rPr>
          <w:kern w:val="2"/>
        </w:rPr>
        <w:t>.</w:t>
      </w:r>
    </w:p>
    <w:p w:rsidR="00D37DE1" w:rsidRPr="0028361C" w:rsidRDefault="00D37DE1" w:rsidP="002423B3">
      <w:pPr>
        <w:spacing w:line="276" w:lineRule="auto"/>
        <w:ind w:firstLine="709"/>
        <w:jc w:val="both"/>
        <w:rPr>
          <w:kern w:val="2"/>
        </w:rPr>
      </w:pPr>
      <w:r w:rsidRPr="0028361C">
        <w:rPr>
          <w:kern w:val="2"/>
        </w:rPr>
        <w:t>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подпрограммы.</w:t>
      </w:r>
    </w:p>
    <w:p w:rsidR="00D37DE1" w:rsidRPr="0028361C" w:rsidRDefault="00D37DE1" w:rsidP="002423B3">
      <w:pPr>
        <w:spacing w:line="276" w:lineRule="auto"/>
        <w:ind w:firstLine="709"/>
        <w:jc w:val="both"/>
        <w:rPr>
          <w:kern w:val="2"/>
        </w:rPr>
      </w:pPr>
      <w:r w:rsidRPr="0028361C">
        <w:rPr>
          <w:kern w:val="2"/>
        </w:rPr>
        <w:t xml:space="preserve">Исполнители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</w:p>
    <w:p w:rsidR="00D37DE1" w:rsidRPr="0028361C" w:rsidRDefault="00D37DE1" w:rsidP="002423B3">
      <w:pPr>
        <w:spacing w:line="276" w:lineRule="auto"/>
        <w:ind w:firstLine="709"/>
        <w:jc w:val="both"/>
        <w:rPr>
          <w:kern w:val="2"/>
        </w:rPr>
      </w:pPr>
      <w:r w:rsidRPr="0028361C">
        <w:rPr>
          <w:kern w:val="2"/>
        </w:rPr>
        <w:t xml:space="preserve">Исполнителями мероприятий подпрограммы является Администрация </w:t>
      </w:r>
      <w:r>
        <w:rPr>
          <w:kern w:val="2"/>
        </w:rPr>
        <w:t>Мартюшевского</w:t>
      </w:r>
      <w:r w:rsidRPr="0028361C">
        <w:rPr>
          <w:kern w:val="2"/>
        </w:rPr>
        <w:t xml:space="preserve"> сельского поселения Тарского муниципального района Омской области. </w:t>
      </w:r>
    </w:p>
    <w:p w:rsidR="002045A9" w:rsidRDefault="002045A9" w:rsidP="002423B3">
      <w:pPr>
        <w:spacing w:line="276" w:lineRule="auto"/>
      </w:pPr>
    </w:p>
    <w:sectPr w:rsidR="002045A9" w:rsidSect="00553E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F6EC9"/>
    <w:multiLevelType w:val="hybridMultilevel"/>
    <w:tmpl w:val="DC762EDA"/>
    <w:lvl w:ilvl="0" w:tplc="3B604D3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9534F1"/>
    <w:multiLevelType w:val="hybridMultilevel"/>
    <w:tmpl w:val="6298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DE1"/>
    <w:rsid w:val="00017931"/>
    <w:rsid w:val="000B533C"/>
    <w:rsid w:val="000C3C67"/>
    <w:rsid w:val="000F4313"/>
    <w:rsid w:val="00100F4B"/>
    <w:rsid w:val="001922E8"/>
    <w:rsid w:val="002045A9"/>
    <w:rsid w:val="002423B3"/>
    <w:rsid w:val="002B1970"/>
    <w:rsid w:val="0039786A"/>
    <w:rsid w:val="003A6D0F"/>
    <w:rsid w:val="003C50A7"/>
    <w:rsid w:val="00481C08"/>
    <w:rsid w:val="004A7C60"/>
    <w:rsid w:val="004C3B16"/>
    <w:rsid w:val="00553E2B"/>
    <w:rsid w:val="006B2974"/>
    <w:rsid w:val="007931EA"/>
    <w:rsid w:val="0087022B"/>
    <w:rsid w:val="00873ED2"/>
    <w:rsid w:val="008F783D"/>
    <w:rsid w:val="00917225"/>
    <w:rsid w:val="00932FB8"/>
    <w:rsid w:val="0096418D"/>
    <w:rsid w:val="009F12C5"/>
    <w:rsid w:val="00A76828"/>
    <w:rsid w:val="00AF6B74"/>
    <w:rsid w:val="00B416B7"/>
    <w:rsid w:val="00BD24E0"/>
    <w:rsid w:val="00C00AB0"/>
    <w:rsid w:val="00C1553C"/>
    <w:rsid w:val="00C9154B"/>
    <w:rsid w:val="00D16E89"/>
    <w:rsid w:val="00D37DE1"/>
    <w:rsid w:val="00D94356"/>
    <w:rsid w:val="00DA635D"/>
    <w:rsid w:val="00E54965"/>
    <w:rsid w:val="00E650BB"/>
    <w:rsid w:val="00E80C30"/>
    <w:rsid w:val="00EA16DF"/>
    <w:rsid w:val="00EB7029"/>
    <w:rsid w:val="00ED5E40"/>
    <w:rsid w:val="00EE4FF1"/>
    <w:rsid w:val="00F64458"/>
    <w:rsid w:val="00FC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5170"/>
  <w15:docId w15:val="{FA5D6FCD-C36D-4F4E-A30B-E53303A3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16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9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9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2022-01-26T08:09:00Z</cp:lastPrinted>
  <dcterms:created xsi:type="dcterms:W3CDTF">2020-10-09T06:43:00Z</dcterms:created>
  <dcterms:modified xsi:type="dcterms:W3CDTF">2025-03-19T02:47:00Z</dcterms:modified>
</cp:coreProperties>
</file>