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E0D" w:rsidRDefault="008A5E0D" w:rsidP="00DC7A40">
      <w:pPr>
        <w:autoSpaceDE w:val="0"/>
        <w:autoSpaceDN w:val="0"/>
        <w:adjustRightInd w:val="0"/>
        <w:ind w:left="5103"/>
        <w:jc w:val="right"/>
        <w:outlineLvl w:val="1"/>
      </w:pPr>
    </w:p>
    <w:p w:rsidR="002D3060" w:rsidRDefault="002D3060" w:rsidP="00DC7A40">
      <w:pPr>
        <w:autoSpaceDE w:val="0"/>
        <w:autoSpaceDN w:val="0"/>
        <w:adjustRightInd w:val="0"/>
        <w:ind w:left="5103"/>
        <w:jc w:val="right"/>
        <w:outlineLvl w:val="1"/>
      </w:pPr>
      <w:r>
        <w:t>Приложение №1</w:t>
      </w:r>
    </w:p>
    <w:p w:rsidR="00DC7A40" w:rsidRPr="003A0BFA" w:rsidRDefault="002D3060" w:rsidP="00DC7A40">
      <w:pPr>
        <w:autoSpaceDE w:val="0"/>
        <w:autoSpaceDN w:val="0"/>
        <w:adjustRightInd w:val="0"/>
        <w:ind w:left="5103"/>
        <w:jc w:val="right"/>
        <w:outlineLvl w:val="1"/>
      </w:pPr>
      <w:r>
        <w:t>УТВЕРЖДЕНА</w:t>
      </w:r>
    </w:p>
    <w:p w:rsidR="00DC7A40" w:rsidRPr="007E6ADE" w:rsidRDefault="00196EC0" w:rsidP="00196EC0">
      <w:pPr>
        <w:autoSpaceDE w:val="0"/>
        <w:autoSpaceDN w:val="0"/>
        <w:adjustRightInd w:val="0"/>
        <w:ind w:left="4962"/>
        <w:jc w:val="both"/>
        <w:outlineLvl w:val="1"/>
        <w:rPr>
          <w:u w:val="single"/>
        </w:rPr>
      </w:pPr>
      <w:r>
        <w:t xml:space="preserve">постановлением </w:t>
      </w:r>
      <w:r w:rsidR="00DC7A40" w:rsidRPr="003A0BFA">
        <w:t xml:space="preserve">Администрации Мартюшевского сельского поселения Тарского муниципального района Омской области </w:t>
      </w:r>
      <w:r w:rsidR="00FE4F21" w:rsidRPr="003A0BFA">
        <w:t>от </w:t>
      </w:r>
      <w:r w:rsidRPr="00196EC0">
        <w:rPr>
          <w:u w:val="single"/>
        </w:rPr>
        <w:t xml:space="preserve">19 </w:t>
      </w:r>
      <w:r w:rsidR="004F6B89" w:rsidRPr="00196EC0">
        <w:rPr>
          <w:u w:val="single"/>
        </w:rPr>
        <w:t>м</w:t>
      </w:r>
      <w:r w:rsidR="004F6B89">
        <w:rPr>
          <w:u w:val="single"/>
        </w:rPr>
        <w:t>арта</w:t>
      </w:r>
      <w:r w:rsidR="007E6ADE" w:rsidRPr="008F1225">
        <w:rPr>
          <w:u w:val="single"/>
        </w:rPr>
        <w:t xml:space="preserve"> 202</w:t>
      </w:r>
      <w:r w:rsidR="004F6B89">
        <w:rPr>
          <w:u w:val="single"/>
        </w:rPr>
        <w:t>5</w:t>
      </w:r>
      <w:r w:rsidR="007E6ADE" w:rsidRPr="008F1225">
        <w:rPr>
          <w:u w:val="single"/>
        </w:rPr>
        <w:t xml:space="preserve"> года</w:t>
      </w:r>
      <w:r w:rsidR="007E6ADE" w:rsidRPr="008F1225">
        <w:t xml:space="preserve"> №</w:t>
      </w:r>
      <w:r>
        <w:t xml:space="preserve"> </w:t>
      </w:r>
      <w:r>
        <w:rPr>
          <w:u w:val="single"/>
        </w:rPr>
        <w:t>13</w:t>
      </w:r>
      <w:r w:rsidR="007E6ADE" w:rsidRPr="007E6ADE">
        <w:rPr>
          <w:u w:val="single"/>
        </w:rPr>
        <w:t xml:space="preserve">        </w:t>
      </w:r>
    </w:p>
    <w:p w:rsidR="00DC7A40" w:rsidRPr="00D77EE4" w:rsidRDefault="00DC7A40" w:rsidP="00DC7A40">
      <w:pPr>
        <w:autoSpaceDE w:val="0"/>
        <w:autoSpaceDN w:val="0"/>
        <w:adjustRightInd w:val="0"/>
        <w:ind w:left="5103"/>
        <w:jc w:val="both"/>
        <w:outlineLvl w:val="1"/>
        <w:rPr>
          <w:sz w:val="28"/>
          <w:szCs w:val="28"/>
        </w:rPr>
      </w:pPr>
    </w:p>
    <w:p w:rsidR="00DC7A40" w:rsidRPr="00D77EE4" w:rsidRDefault="00DC7A40" w:rsidP="00DC7A40">
      <w:pPr>
        <w:autoSpaceDE w:val="0"/>
        <w:autoSpaceDN w:val="0"/>
        <w:adjustRightInd w:val="0"/>
        <w:jc w:val="center"/>
        <w:outlineLvl w:val="1"/>
        <w:rPr>
          <w:b/>
          <w:sz w:val="28"/>
          <w:szCs w:val="28"/>
        </w:rPr>
      </w:pPr>
      <w:r w:rsidRPr="00D77EE4">
        <w:rPr>
          <w:b/>
          <w:sz w:val="28"/>
          <w:szCs w:val="28"/>
        </w:rPr>
        <w:t>МУНИЦИПАЛЬНАЯ ПРОГРАММА</w:t>
      </w:r>
    </w:p>
    <w:p w:rsidR="00DC7A40" w:rsidRPr="00D77EE4" w:rsidRDefault="00DC7A40" w:rsidP="00DC7A40">
      <w:pPr>
        <w:autoSpaceDE w:val="0"/>
        <w:autoSpaceDN w:val="0"/>
        <w:adjustRightInd w:val="0"/>
        <w:jc w:val="center"/>
        <w:outlineLvl w:val="1"/>
        <w:rPr>
          <w:b/>
          <w:sz w:val="28"/>
          <w:szCs w:val="28"/>
        </w:rPr>
      </w:pPr>
      <w:r>
        <w:rPr>
          <w:b/>
          <w:sz w:val="28"/>
          <w:szCs w:val="28"/>
        </w:rPr>
        <w:t>МАРТЮШЕВСКОГО</w:t>
      </w:r>
      <w:r w:rsidRPr="00D77EE4">
        <w:rPr>
          <w:b/>
          <w:sz w:val="28"/>
          <w:szCs w:val="28"/>
        </w:rPr>
        <w:t xml:space="preserve"> СЕЛЬСКОГО ПОСЕЛЕНИЯ</w:t>
      </w:r>
    </w:p>
    <w:p w:rsidR="00DC7A40" w:rsidRPr="00D77EE4" w:rsidRDefault="00DC7A40" w:rsidP="00DC7A40">
      <w:pPr>
        <w:autoSpaceDE w:val="0"/>
        <w:autoSpaceDN w:val="0"/>
        <w:adjustRightInd w:val="0"/>
        <w:jc w:val="center"/>
        <w:outlineLvl w:val="1"/>
        <w:rPr>
          <w:b/>
          <w:sz w:val="28"/>
          <w:szCs w:val="28"/>
        </w:rPr>
      </w:pPr>
      <w:r w:rsidRPr="00D77EE4">
        <w:rPr>
          <w:b/>
          <w:sz w:val="28"/>
          <w:szCs w:val="28"/>
        </w:rPr>
        <w:t>ТАРСКОГО МУНИЦИПАЛЬНОГО РАЙОНА ОМ</w:t>
      </w:r>
      <w:bookmarkStart w:id="0" w:name="_GoBack"/>
      <w:bookmarkEnd w:id="0"/>
      <w:r w:rsidRPr="00D77EE4">
        <w:rPr>
          <w:b/>
          <w:sz w:val="28"/>
          <w:szCs w:val="28"/>
        </w:rPr>
        <w:t>СКОЙ ОБЛАСТИ</w:t>
      </w:r>
    </w:p>
    <w:p w:rsidR="00DC7A40" w:rsidRPr="00D77EE4" w:rsidRDefault="00DC7A40" w:rsidP="00DC7A40">
      <w:pPr>
        <w:autoSpaceDE w:val="0"/>
        <w:autoSpaceDN w:val="0"/>
        <w:adjustRightInd w:val="0"/>
        <w:spacing w:before="120"/>
        <w:jc w:val="center"/>
        <w:outlineLvl w:val="1"/>
        <w:rPr>
          <w:b/>
          <w:sz w:val="28"/>
          <w:szCs w:val="28"/>
        </w:rPr>
      </w:pPr>
      <w:r w:rsidRPr="00D77EE4">
        <w:rPr>
          <w:b/>
          <w:sz w:val="28"/>
          <w:szCs w:val="28"/>
        </w:rPr>
        <w:t xml:space="preserve"> «Развитие социально-экономического потенциала </w:t>
      </w:r>
      <w:r>
        <w:rPr>
          <w:b/>
          <w:sz w:val="28"/>
          <w:szCs w:val="28"/>
        </w:rPr>
        <w:t>Мартюшевского</w:t>
      </w:r>
      <w:r w:rsidRPr="00D77EE4">
        <w:rPr>
          <w:b/>
          <w:sz w:val="28"/>
          <w:szCs w:val="28"/>
        </w:rPr>
        <w:t xml:space="preserve"> сельского поселения Тарского муниципального р</w:t>
      </w:r>
      <w:r>
        <w:rPr>
          <w:b/>
          <w:sz w:val="28"/>
          <w:szCs w:val="28"/>
        </w:rPr>
        <w:t>айона Омской области в 2014-</w:t>
      </w:r>
      <w:r w:rsidR="00197635">
        <w:rPr>
          <w:b/>
          <w:sz w:val="28"/>
          <w:szCs w:val="28"/>
        </w:rPr>
        <w:t>202</w:t>
      </w:r>
      <w:r w:rsidR="004F6B89">
        <w:rPr>
          <w:b/>
          <w:sz w:val="28"/>
          <w:szCs w:val="28"/>
        </w:rPr>
        <w:t>7</w:t>
      </w:r>
      <w:r w:rsidRPr="00D77EE4">
        <w:rPr>
          <w:b/>
          <w:sz w:val="28"/>
          <w:szCs w:val="28"/>
        </w:rPr>
        <w:t xml:space="preserve"> годах»</w:t>
      </w:r>
    </w:p>
    <w:p w:rsidR="00DC7A40" w:rsidRPr="00D77EE4" w:rsidRDefault="00DC7A40" w:rsidP="00DC7A40">
      <w:pPr>
        <w:autoSpaceDE w:val="0"/>
        <w:autoSpaceDN w:val="0"/>
        <w:adjustRightInd w:val="0"/>
        <w:ind w:left="3945"/>
        <w:outlineLvl w:val="1"/>
        <w:rPr>
          <w:b/>
        </w:rPr>
      </w:pPr>
    </w:p>
    <w:p w:rsidR="00DC7A40" w:rsidRPr="00D77EE4" w:rsidRDefault="00DC7A40" w:rsidP="00DC7A40">
      <w:pPr>
        <w:autoSpaceDE w:val="0"/>
        <w:autoSpaceDN w:val="0"/>
        <w:adjustRightInd w:val="0"/>
        <w:ind w:left="284" w:right="283"/>
        <w:jc w:val="center"/>
        <w:outlineLvl w:val="1"/>
        <w:rPr>
          <w:b/>
        </w:rPr>
      </w:pPr>
      <w:r w:rsidRPr="00D77EE4">
        <w:rPr>
          <w:b/>
        </w:rPr>
        <w:t xml:space="preserve">Раздел 1. Паспорт муниципальной программы </w:t>
      </w:r>
      <w:r>
        <w:rPr>
          <w:b/>
        </w:rPr>
        <w:t>Мартюшевского</w:t>
      </w:r>
      <w:r w:rsidRPr="00D77EE4">
        <w:rPr>
          <w:b/>
        </w:rPr>
        <w:t xml:space="preserve"> сельского поселения Тарского муниципального района Омской области «Развитие социально-экономического потенциала </w:t>
      </w:r>
      <w:r>
        <w:rPr>
          <w:b/>
        </w:rPr>
        <w:t>Мартюшевского</w:t>
      </w:r>
      <w:r w:rsidRPr="00D77EE4">
        <w:rPr>
          <w:b/>
        </w:rPr>
        <w:t xml:space="preserve"> сельского поселения Тарского муниципального р</w:t>
      </w:r>
      <w:r w:rsidR="00696534">
        <w:rPr>
          <w:b/>
        </w:rPr>
        <w:t>айона Омской области в 2014-</w:t>
      </w:r>
      <w:r w:rsidR="002D3060">
        <w:rPr>
          <w:b/>
        </w:rPr>
        <w:t>202</w:t>
      </w:r>
      <w:r w:rsidR="004F6B89">
        <w:rPr>
          <w:b/>
        </w:rPr>
        <w:t>7</w:t>
      </w:r>
      <w:r w:rsidRPr="00D77EE4">
        <w:rPr>
          <w:b/>
        </w:rPr>
        <w:t xml:space="preserve"> годах»</w:t>
      </w:r>
    </w:p>
    <w:p w:rsidR="00DC7A40" w:rsidRDefault="00DC7A40" w:rsidP="00DC7A40">
      <w:pPr>
        <w:pStyle w:val="ConsPlusTitle"/>
        <w:widowControl/>
        <w:rPr>
          <w:rFonts w:ascii="Times New Roman" w:hAnsi="Times New Roman" w:cs="Times New Roman"/>
          <w:sz w:val="24"/>
          <w:szCs w:val="24"/>
        </w:rPr>
      </w:pPr>
    </w:p>
    <w:tbl>
      <w:tblPr>
        <w:tblW w:w="10116" w:type="dxa"/>
        <w:tblInd w:w="70" w:type="dxa"/>
        <w:tblLayout w:type="fixed"/>
        <w:tblCellMar>
          <w:left w:w="70" w:type="dxa"/>
          <w:right w:w="70" w:type="dxa"/>
        </w:tblCellMar>
        <w:tblLook w:val="0000" w:firstRow="0" w:lastRow="0" w:firstColumn="0" w:lastColumn="0" w:noHBand="0" w:noVBand="0"/>
      </w:tblPr>
      <w:tblGrid>
        <w:gridCol w:w="4399"/>
        <w:gridCol w:w="5321"/>
        <w:gridCol w:w="160"/>
        <w:gridCol w:w="236"/>
      </w:tblGrid>
      <w:tr w:rsidR="00DC7A40" w:rsidRPr="00C74022" w:rsidTr="00F25D39">
        <w:trPr>
          <w:gridAfter w:val="2"/>
          <w:wAfter w:w="396" w:type="dxa"/>
          <w:trHeight w:val="360"/>
        </w:trPr>
        <w:tc>
          <w:tcPr>
            <w:tcW w:w="4399" w:type="dxa"/>
            <w:tcBorders>
              <w:top w:val="single" w:sz="6" w:space="0" w:color="auto"/>
              <w:left w:val="single" w:sz="6" w:space="0" w:color="auto"/>
              <w:bottom w:val="single" w:sz="6" w:space="0" w:color="auto"/>
              <w:right w:val="single" w:sz="6" w:space="0" w:color="auto"/>
            </w:tcBorders>
          </w:tcPr>
          <w:p w:rsidR="00DC7A40" w:rsidRPr="009B7CA2" w:rsidRDefault="00DC7A40" w:rsidP="00F25D39">
            <w:pPr>
              <w:pStyle w:val="ConsPlusTitle"/>
              <w:widowControl/>
              <w:rPr>
                <w:rFonts w:ascii="Times New Roman" w:hAnsi="Times New Roman" w:cs="Times New Roman"/>
                <w:b w:val="0"/>
                <w:sz w:val="24"/>
                <w:szCs w:val="24"/>
              </w:rPr>
            </w:pPr>
            <w:r w:rsidRPr="009B7CA2">
              <w:rPr>
                <w:rFonts w:ascii="Times New Roman" w:hAnsi="Times New Roman" w:cs="Times New Roman"/>
                <w:b w:val="0"/>
                <w:sz w:val="24"/>
                <w:szCs w:val="24"/>
              </w:rPr>
              <w:t>Наименование муниципальной программы Мартюшевского сельского поселения</w:t>
            </w:r>
          </w:p>
          <w:p w:rsidR="00DC7A40" w:rsidRPr="009B7CA2" w:rsidRDefault="00DC7A40" w:rsidP="00F25D39">
            <w:pPr>
              <w:pStyle w:val="ConsPlusTitle"/>
              <w:widowControl/>
              <w:rPr>
                <w:rFonts w:ascii="Times New Roman" w:hAnsi="Times New Roman" w:cs="Times New Roman"/>
                <w:b w:val="0"/>
                <w:sz w:val="24"/>
                <w:szCs w:val="24"/>
              </w:rPr>
            </w:pPr>
            <w:r w:rsidRPr="009B7CA2">
              <w:rPr>
                <w:rFonts w:ascii="Times New Roman" w:hAnsi="Times New Roman" w:cs="Times New Roman"/>
                <w:b w:val="0"/>
                <w:sz w:val="24"/>
                <w:szCs w:val="24"/>
              </w:rPr>
              <w:t xml:space="preserve">Тарского муниципального района Омской области </w:t>
            </w:r>
            <w:r w:rsidRPr="009B7CA2">
              <w:rPr>
                <w:rFonts w:ascii="Times New Roman" w:hAnsi="Times New Roman" w:cs="Times New Roman"/>
                <w:b w:val="0"/>
                <w:sz w:val="24"/>
                <w:szCs w:val="24"/>
              </w:rPr>
              <w:br/>
              <w:t xml:space="preserve">(далее – муниципальная программа)      </w:t>
            </w:r>
          </w:p>
        </w:tc>
        <w:tc>
          <w:tcPr>
            <w:tcW w:w="5321" w:type="dxa"/>
            <w:tcBorders>
              <w:top w:val="single" w:sz="6" w:space="0" w:color="auto"/>
              <w:left w:val="single" w:sz="6" w:space="0" w:color="auto"/>
              <w:bottom w:val="single" w:sz="6" w:space="0" w:color="auto"/>
              <w:right w:val="single" w:sz="6" w:space="0" w:color="auto"/>
            </w:tcBorders>
          </w:tcPr>
          <w:p w:rsidR="00DC7A40" w:rsidRPr="009B7CA2" w:rsidRDefault="00DC7A40" w:rsidP="004F6B89">
            <w:pPr>
              <w:pStyle w:val="ConsPlusTitle"/>
              <w:widowControl/>
              <w:jc w:val="both"/>
              <w:rPr>
                <w:rFonts w:ascii="Times New Roman" w:hAnsi="Times New Roman" w:cs="Times New Roman"/>
                <w:b w:val="0"/>
                <w:sz w:val="24"/>
                <w:szCs w:val="24"/>
              </w:rPr>
            </w:pPr>
            <w:r w:rsidRPr="009B7CA2">
              <w:rPr>
                <w:rFonts w:ascii="Times New Roman" w:hAnsi="Times New Roman"/>
                <w:b w:val="0"/>
                <w:color w:val="000000"/>
                <w:sz w:val="24"/>
                <w:szCs w:val="24"/>
              </w:rPr>
              <w:t xml:space="preserve">«Развитие социально-экономического потенциала Мартюшевского сельского поселения Тарского муниципального района  Омской области в </w:t>
            </w:r>
            <w:r>
              <w:rPr>
                <w:rFonts w:ascii="Times New Roman" w:hAnsi="Times New Roman"/>
                <w:b w:val="0"/>
                <w:color w:val="000000"/>
                <w:sz w:val="24"/>
                <w:szCs w:val="24"/>
              </w:rPr>
              <w:t>2014-</w:t>
            </w:r>
            <w:r w:rsidR="002D3060">
              <w:rPr>
                <w:rFonts w:ascii="Times New Roman" w:hAnsi="Times New Roman"/>
                <w:b w:val="0"/>
                <w:color w:val="000000"/>
                <w:sz w:val="24"/>
                <w:szCs w:val="24"/>
              </w:rPr>
              <w:t>202</w:t>
            </w:r>
            <w:r w:rsidR="004F6B89">
              <w:rPr>
                <w:rFonts w:ascii="Times New Roman" w:hAnsi="Times New Roman"/>
                <w:b w:val="0"/>
                <w:color w:val="000000"/>
                <w:sz w:val="24"/>
                <w:szCs w:val="24"/>
              </w:rPr>
              <w:t>7</w:t>
            </w:r>
            <w:r w:rsidRPr="009B7CA2">
              <w:rPr>
                <w:rFonts w:ascii="Times New Roman" w:hAnsi="Times New Roman"/>
                <w:b w:val="0"/>
                <w:color w:val="000000"/>
                <w:sz w:val="24"/>
                <w:szCs w:val="24"/>
              </w:rPr>
              <w:t xml:space="preserve"> годах»</w:t>
            </w:r>
          </w:p>
        </w:tc>
      </w:tr>
      <w:tr w:rsidR="00DC7A40" w:rsidRPr="00C74022" w:rsidTr="00F25D39">
        <w:trPr>
          <w:gridAfter w:val="2"/>
          <w:wAfter w:w="396" w:type="dxa"/>
          <w:trHeight w:val="720"/>
        </w:trPr>
        <w:tc>
          <w:tcPr>
            <w:tcW w:w="4399" w:type="dxa"/>
            <w:tcBorders>
              <w:top w:val="single" w:sz="6" w:space="0" w:color="auto"/>
              <w:left w:val="single" w:sz="6" w:space="0" w:color="auto"/>
              <w:bottom w:val="single" w:sz="6" w:space="0" w:color="auto"/>
              <w:right w:val="single" w:sz="6" w:space="0" w:color="auto"/>
            </w:tcBorders>
          </w:tcPr>
          <w:p w:rsidR="00DC7A40" w:rsidRPr="009B7CA2" w:rsidRDefault="00DC7A40" w:rsidP="00F25D39">
            <w:pPr>
              <w:pStyle w:val="ConsPlusTitle"/>
              <w:widowControl/>
              <w:rPr>
                <w:rFonts w:ascii="Times New Roman" w:hAnsi="Times New Roman" w:cs="Times New Roman"/>
                <w:b w:val="0"/>
                <w:sz w:val="24"/>
                <w:szCs w:val="24"/>
              </w:rPr>
            </w:pPr>
            <w:r w:rsidRPr="009B7CA2">
              <w:rPr>
                <w:rFonts w:ascii="Times New Roman" w:hAnsi="Times New Roman" w:cs="Times New Roman"/>
                <w:b w:val="0"/>
                <w:sz w:val="24"/>
                <w:szCs w:val="24"/>
              </w:rPr>
              <w:t>Наименование субъекта бюджетного планированияМартюшевского сельского поселения</w:t>
            </w:r>
          </w:p>
          <w:p w:rsidR="00DC7A40" w:rsidRPr="00C74022" w:rsidRDefault="00DC7A40" w:rsidP="00F25D39">
            <w:pPr>
              <w:pStyle w:val="ConsPlusCell"/>
              <w:widowControl/>
              <w:rPr>
                <w:rFonts w:ascii="Times New Roman" w:hAnsi="Times New Roman" w:cs="Times New Roman"/>
                <w:sz w:val="24"/>
                <w:szCs w:val="24"/>
              </w:rPr>
            </w:pPr>
            <w:r w:rsidRPr="009B7CA2">
              <w:rPr>
                <w:rFonts w:ascii="Times New Roman" w:hAnsi="Times New Roman" w:cs="Times New Roman"/>
                <w:sz w:val="24"/>
                <w:szCs w:val="24"/>
              </w:rPr>
              <w:t>Тарского</w:t>
            </w:r>
            <w:r w:rsidRPr="00C74022">
              <w:rPr>
                <w:rFonts w:ascii="Times New Roman" w:hAnsi="Times New Roman" w:cs="Times New Roman"/>
                <w:sz w:val="24"/>
                <w:szCs w:val="24"/>
              </w:rPr>
              <w:t xml:space="preserve"> муниципального района Омской области, являющегося ответственным исполнителем муниципальной программы</w:t>
            </w:r>
          </w:p>
        </w:tc>
        <w:tc>
          <w:tcPr>
            <w:tcW w:w="5321" w:type="dxa"/>
            <w:tcBorders>
              <w:top w:val="single" w:sz="6" w:space="0" w:color="auto"/>
              <w:left w:val="single" w:sz="6" w:space="0" w:color="auto"/>
              <w:bottom w:val="single" w:sz="6" w:space="0" w:color="auto"/>
              <w:right w:val="single" w:sz="6" w:space="0" w:color="auto"/>
            </w:tcBorders>
          </w:tcPr>
          <w:p w:rsidR="00DC7A40" w:rsidRPr="009B7CA2" w:rsidRDefault="00DC7A40" w:rsidP="00F25D39">
            <w:pPr>
              <w:pStyle w:val="ConsPlusTitle"/>
              <w:widowControl/>
              <w:jc w:val="both"/>
              <w:rPr>
                <w:rFonts w:ascii="Times New Roman" w:hAnsi="Times New Roman" w:cs="Times New Roman"/>
                <w:b w:val="0"/>
                <w:sz w:val="24"/>
                <w:szCs w:val="24"/>
              </w:rPr>
            </w:pPr>
            <w:r w:rsidRPr="009B7CA2">
              <w:rPr>
                <w:rFonts w:ascii="Times New Roman" w:hAnsi="Times New Roman" w:cs="Times New Roman"/>
                <w:b w:val="0"/>
                <w:sz w:val="24"/>
                <w:szCs w:val="24"/>
              </w:rPr>
              <w:t>Администрация Мартюшевского сельского поселенияТарского муниципального района</w:t>
            </w:r>
            <w:r>
              <w:rPr>
                <w:rFonts w:ascii="Times New Roman" w:hAnsi="Times New Roman" w:cs="Times New Roman"/>
                <w:b w:val="0"/>
                <w:sz w:val="24"/>
                <w:szCs w:val="24"/>
              </w:rPr>
              <w:t xml:space="preserve"> Омской области</w:t>
            </w:r>
          </w:p>
        </w:tc>
      </w:tr>
      <w:tr w:rsidR="00DC7A40" w:rsidRPr="00C74022" w:rsidTr="00F25D39">
        <w:trPr>
          <w:gridAfter w:val="2"/>
          <w:wAfter w:w="396" w:type="dxa"/>
          <w:trHeight w:val="240"/>
        </w:trPr>
        <w:tc>
          <w:tcPr>
            <w:tcW w:w="4399" w:type="dxa"/>
            <w:tcBorders>
              <w:top w:val="single" w:sz="6" w:space="0" w:color="auto"/>
              <w:left w:val="single" w:sz="6" w:space="0" w:color="auto"/>
              <w:bottom w:val="single" w:sz="6" w:space="0" w:color="auto"/>
              <w:right w:val="single" w:sz="6" w:space="0" w:color="auto"/>
            </w:tcBorders>
          </w:tcPr>
          <w:p w:rsidR="00DC7A40" w:rsidRPr="009B7CA2" w:rsidRDefault="00DC7A40" w:rsidP="00F25D39">
            <w:pPr>
              <w:pStyle w:val="ConsPlusTitle"/>
              <w:widowControl/>
              <w:rPr>
                <w:rFonts w:ascii="Times New Roman" w:hAnsi="Times New Roman" w:cs="Times New Roman"/>
                <w:b w:val="0"/>
                <w:sz w:val="24"/>
                <w:szCs w:val="24"/>
              </w:rPr>
            </w:pPr>
            <w:r w:rsidRPr="009B7CA2">
              <w:rPr>
                <w:rFonts w:ascii="Times New Roman" w:hAnsi="Times New Roman" w:cs="Times New Roman"/>
                <w:b w:val="0"/>
                <w:sz w:val="24"/>
                <w:szCs w:val="24"/>
              </w:rPr>
              <w:t>Наименование субъекта бюджетного планирования Мартюшевского сельского поселения</w:t>
            </w:r>
          </w:p>
          <w:p w:rsidR="00DC7A40" w:rsidRPr="00C74022" w:rsidRDefault="00DC7A40" w:rsidP="00F25D39">
            <w:pPr>
              <w:pStyle w:val="ConsPlusCell"/>
              <w:widowControl/>
              <w:rPr>
                <w:rFonts w:ascii="Times New Roman" w:hAnsi="Times New Roman" w:cs="Times New Roman"/>
                <w:sz w:val="24"/>
                <w:szCs w:val="24"/>
              </w:rPr>
            </w:pPr>
            <w:r w:rsidRPr="009B7CA2">
              <w:rPr>
                <w:rFonts w:ascii="Times New Roman" w:hAnsi="Times New Roman" w:cs="Times New Roman"/>
                <w:sz w:val="24"/>
                <w:szCs w:val="24"/>
              </w:rPr>
              <w:t>Тарского мун</w:t>
            </w:r>
            <w:r w:rsidRPr="00C74022">
              <w:rPr>
                <w:rFonts w:ascii="Times New Roman" w:hAnsi="Times New Roman" w:cs="Times New Roman"/>
                <w:sz w:val="24"/>
                <w:szCs w:val="24"/>
              </w:rPr>
              <w:t xml:space="preserve">иципального района Омской области, являющегося соисполнителем муниципальной программы </w:t>
            </w:r>
          </w:p>
        </w:tc>
        <w:tc>
          <w:tcPr>
            <w:tcW w:w="5321" w:type="dxa"/>
            <w:tcBorders>
              <w:top w:val="single" w:sz="6" w:space="0" w:color="auto"/>
              <w:left w:val="single" w:sz="6" w:space="0" w:color="auto"/>
              <w:bottom w:val="single" w:sz="6" w:space="0" w:color="auto"/>
              <w:right w:val="single" w:sz="6" w:space="0" w:color="auto"/>
            </w:tcBorders>
          </w:tcPr>
          <w:p w:rsidR="00DC7A40" w:rsidRPr="00C74022" w:rsidRDefault="00DC7A40" w:rsidP="00F25D39">
            <w:pPr>
              <w:pStyle w:val="ConsPlusTitle"/>
              <w:widowControl/>
              <w:jc w:val="both"/>
              <w:rPr>
                <w:rFonts w:ascii="Times New Roman" w:hAnsi="Times New Roman" w:cs="Times New Roman"/>
                <w:b w:val="0"/>
                <w:sz w:val="24"/>
                <w:szCs w:val="24"/>
              </w:rPr>
            </w:pPr>
            <w:r w:rsidRPr="009B7CA2">
              <w:rPr>
                <w:rFonts w:ascii="Times New Roman" w:hAnsi="Times New Roman" w:cs="Times New Roman"/>
                <w:b w:val="0"/>
                <w:sz w:val="24"/>
                <w:szCs w:val="24"/>
              </w:rPr>
              <w:t>Администрация Мартюшевского сельского поселенияТарского муниципального района</w:t>
            </w:r>
            <w:r>
              <w:rPr>
                <w:rFonts w:ascii="Times New Roman" w:hAnsi="Times New Roman" w:cs="Times New Roman"/>
                <w:b w:val="0"/>
                <w:sz w:val="24"/>
                <w:szCs w:val="24"/>
              </w:rPr>
              <w:t xml:space="preserve"> Омской области</w:t>
            </w:r>
          </w:p>
        </w:tc>
      </w:tr>
      <w:tr w:rsidR="00DC7A40" w:rsidRPr="00C74022" w:rsidTr="00F25D39">
        <w:trPr>
          <w:gridAfter w:val="2"/>
          <w:wAfter w:w="396" w:type="dxa"/>
          <w:trHeight w:val="330"/>
        </w:trPr>
        <w:tc>
          <w:tcPr>
            <w:tcW w:w="4399" w:type="dxa"/>
            <w:tcBorders>
              <w:top w:val="single" w:sz="6" w:space="0" w:color="auto"/>
              <w:left w:val="single" w:sz="6" w:space="0" w:color="auto"/>
              <w:bottom w:val="single" w:sz="4" w:space="0" w:color="auto"/>
              <w:right w:val="single" w:sz="6" w:space="0" w:color="auto"/>
            </w:tcBorders>
          </w:tcPr>
          <w:p w:rsidR="00DC7A40" w:rsidRPr="00C74022" w:rsidRDefault="00DC7A40" w:rsidP="00F25D39">
            <w:pPr>
              <w:autoSpaceDE w:val="0"/>
              <w:autoSpaceDN w:val="0"/>
              <w:adjustRightInd w:val="0"/>
              <w:jc w:val="both"/>
              <w:rPr>
                <w:highlight w:val="green"/>
              </w:rPr>
            </w:pPr>
            <w:r w:rsidRPr="00C74022">
              <w:t>Сроки реализации муниципальной программы</w:t>
            </w:r>
          </w:p>
        </w:tc>
        <w:tc>
          <w:tcPr>
            <w:tcW w:w="5321" w:type="dxa"/>
            <w:tcBorders>
              <w:top w:val="single" w:sz="6" w:space="0" w:color="auto"/>
              <w:left w:val="single" w:sz="6" w:space="0" w:color="auto"/>
              <w:bottom w:val="single" w:sz="4" w:space="0" w:color="auto"/>
              <w:right w:val="single" w:sz="6" w:space="0" w:color="auto"/>
            </w:tcBorders>
          </w:tcPr>
          <w:p w:rsidR="00DC7A40" w:rsidRPr="00C74022" w:rsidRDefault="00DC7A40" w:rsidP="004F6B89">
            <w:pPr>
              <w:pStyle w:val="ConsPlusCell"/>
              <w:jc w:val="both"/>
              <w:rPr>
                <w:rFonts w:ascii="Times New Roman" w:hAnsi="Times New Roman" w:cs="Times New Roman"/>
                <w:sz w:val="24"/>
                <w:szCs w:val="24"/>
                <w:highlight w:val="green"/>
              </w:rPr>
            </w:pPr>
            <w:r>
              <w:rPr>
                <w:rFonts w:ascii="Times New Roman" w:hAnsi="Times New Roman" w:cs="Times New Roman"/>
                <w:sz w:val="24"/>
                <w:szCs w:val="24"/>
              </w:rPr>
              <w:t>2014-</w:t>
            </w:r>
            <w:r w:rsidR="002D3060">
              <w:rPr>
                <w:rFonts w:ascii="Times New Roman" w:hAnsi="Times New Roman" w:cs="Times New Roman"/>
                <w:sz w:val="24"/>
                <w:szCs w:val="24"/>
              </w:rPr>
              <w:t>202</w:t>
            </w:r>
            <w:r w:rsidR="004F6B89">
              <w:rPr>
                <w:rFonts w:ascii="Times New Roman" w:hAnsi="Times New Roman" w:cs="Times New Roman"/>
                <w:sz w:val="24"/>
                <w:szCs w:val="24"/>
              </w:rPr>
              <w:t>7</w:t>
            </w:r>
            <w:r w:rsidRPr="00C74022">
              <w:rPr>
                <w:rFonts w:ascii="Times New Roman" w:hAnsi="Times New Roman" w:cs="Times New Roman"/>
                <w:sz w:val="24"/>
                <w:szCs w:val="24"/>
              </w:rPr>
              <w:t xml:space="preserve"> годы</w:t>
            </w:r>
          </w:p>
        </w:tc>
      </w:tr>
      <w:tr w:rsidR="00DC7A40" w:rsidRPr="00C74022" w:rsidTr="00F25D39">
        <w:trPr>
          <w:gridAfter w:val="2"/>
          <w:wAfter w:w="396" w:type="dxa"/>
          <w:trHeight w:val="304"/>
        </w:trPr>
        <w:tc>
          <w:tcPr>
            <w:tcW w:w="4399" w:type="dxa"/>
            <w:tcBorders>
              <w:top w:val="single" w:sz="4" w:space="0" w:color="auto"/>
              <w:left w:val="single" w:sz="6" w:space="0" w:color="auto"/>
              <w:bottom w:val="single" w:sz="4" w:space="0" w:color="auto"/>
              <w:right w:val="single" w:sz="6" w:space="0" w:color="auto"/>
            </w:tcBorders>
          </w:tcPr>
          <w:p w:rsidR="00DC7A40" w:rsidRPr="00C74022" w:rsidRDefault="00DC7A40" w:rsidP="00F25D39">
            <w:pPr>
              <w:autoSpaceDE w:val="0"/>
              <w:autoSpaceDN w:val="0"/>
              <w:adjustRightInd w:val="0"/>
              <w:jc w:val="both"/>
            </w:pPr>
            <w:r w:rsidRPr="00C74022">
              <w:t>Цель муниципальной программы</w:t>
            </w:r>
          </w:p>
        </w:tc>
        <w:tc>
          <w:tcPr>
            <w:tcW w:w="5321" w:type="dxa"/>
            <w:tcBorders>
              <w:top w:val="single" w:sz="4" w:space="0" w:color="auto"/>
              <w:left w:val="single" w:sz="6" w:space="0" w:color="auto"/>
              <w:bottom w:val="single" w:sz="4" w:space="0" w:color="auto"/>
              <w:right w:val="single" w:sz="6" w:space="0" w:color="auto"/>
            </w:tcBorders>
          </w:tcPr>
          <w:p w:rsidR="00DC7A40" w:rsidRDefault="00DC7A40" w:rsidP="00F25D39">
            <w:pPr>
              <w:pStyle w:val="ConsPlusCell"/>
              <w:jc w:val="both"/>
              <w:rPr>
                <w:rFonts w:ascii="Times New Roman" w:hAnsi="Times New Roman"/>
                <w:color w:val="000000"/>
                <w:sz w:val="24"/>
                <w:szCs w:val="24"/>
              </w:rPr>
            </w:pPr>
            <w:r w:rsidRPr="009B7CA2">
              <w:rPr>
                <w:rFonts w:ascii="Times New Roman" w:hAnsi="Times New Roman"/>
                <w:color w:val="000000"/>
                <w:sz w:val="24"/>
                <w:szCs w:val="24"/>
              </w:rPr>
              <w:t>Создание необходимых условий для эффективного осуществления своих полномочий Администрацией, выполнение иных функций в соответствии с законодательством</w:t>
            </w:r>
          </w:p>
          <w:p w:rsidR="00DC7A40" w:rsidRPr="009B7CA2" w:rsidRDefault="00DC7A40" w:rsidP="008725D2">
            <w:pPr>
              <w:jc w:val="both"/>
            </w:pPr>
            <w:r w:rsidRPr="002D0B01">
              <w:t>Повышение энергоэффективности и обеспечение энергосбережения в Мартюшевском сельском поселении.</w:t>
            </w:r>
          </w:p>
        </w:tc>
      </w:tr>
      <w:tr w:rsidR="00DC7A40" w:rsidRPr="00C74022" w:rsidTr="00F25D39">
        <w:trPr>
          <w:gridAfter w:val="2"/>
          <w:wAfter w:w="396" w:type="dxa"/>
          <w:trHeight w:val="346"/>
        </w:trPr>
        <w:tc>
          <w:tcPr>
            <w:tcW w:w="4399" w:type="dxa"/>
            <w:tcBorders>
              <w:top w:val="single" w:sz="4" w:space="0" w:color="auto"/>
              <w:left w:val="single" w:sz="6" w:space="0" w:color="auto"/>
              <w:bottom w:val="single" w:sz="4" w:space="0" w:color="auto"/>
              <w:right w:val="single" w:sz="6" w:space="0" w:color="auto"/>
            </w:tcBorders>
          </w:tcPr>
          <w:p w:rsidR="00DC7A40" w:rsidRPr="00C74022" w:rsidRDefault="00DC7A40" w:rsidP="00F25D39">
            <w:pPr>
              <w:autoSpaceDE w:val="0"/>
              <w:autoSpaceDN w:val="0"/>
              <w:adjustRightInd w:val="0"/>
              <w:jc w:val="both"/>
            </w:pPr>
            <w:r w:rsidRPr="00C74022">
              <w:t>Задачи муниципальной программы</w:t>
            </w:r>
          </w:p>
        </w:tc>
        <w:tc>
          <w:tcPr>
            <w:tcW w:w="5321" w:type="dxa"/>
            <w:tcBorders>
              <w:top w:val="single" w:sz="4" w:space="0" w:color="auto"/>
              <w:left w:val="single" w:sz="6" w:space="0" w:color="auto"/>
              <w:bottom w:val="single" w:sz="4" w:space="0" w:color="auto"/>
              <w:right w:val="single" w:sz="6" w:space="0" w:color="auto"/>
            </w:tcBorders>
          </w:tcPr>
          <w:p w:rsidR="00DC7A40" w:rsidRDefault="00DC7A40" w:rsidP="00F25D39">
            <w:pPr>
              <w:pStyle w:val="ConsPlusCell"/>
              <w:jc w:val="both"/>
              <w:rPr>
                <w:rFonts w:ascii="Times New Roman" w:hAnsi="Times New Roman" w:cs="Times New Roman"/>
                <w:sz w:val="24"/>
                <w:szCs w:val="24"/>
              </w:rPr>
            </w:pPr>
            <w:r w:rsidRPr="00436951">
              <w:rPr>
                <w:rFonts w:ascii="Times New Roman" w:hAnsi="Times New Roman"/>
                <w:color w:val="000000"/>
                <w:sz w:val="24"/>
                <w:szCs w:val="24"/>
              </w:rPr>
              <w:t xml:space="preserve">Совершенствование муниципальной политики в </w:t>
            </w:r>
            <w:r w:rsidRPr="00436951">
              <w:rPr>
                <w:rFonts w:ascii="Times New Roman" w:hAnsi="Times New Roman"/>
                <w:color w:val="000000"/>
                <w:sz w:val="24"/>
                <w:szCs w:val="24"/>
              </w:rPr>
              <w:lastRenderedPageBreak/>
              <w:t>сферах деятельности, относящихся к компетенции Администрации</w:t>
            </w:r>
            <w:r>
              <w:rPr>
                <w:rFonts w:ascii="Times New Roman" w:hAnsi="Times New Roman" w:cs="Times New Roman"/>
                <w:sz w:val="24"/>
                <w:szCs w:val="24"/>
              </w:rPr>
              <w:t>.</w:t>
            </w:r>
          </w:p>
          <w:p w:rsidR="00DC7A40" w:rsidRDefault="00DC7A40" w:rsidP="00F25D39">
            <w:pPr>
              <w:pStyle w:val="ConsPlusCell"/>
              <w:jc w:val="both"/>
              <w:rPr>
                <w:rFonts w:ascii="Times New Roman" w:hAnsi="Times New Roman"/>
                <w:bCs/>
                <w:color w:val="000000"/>
                <w:sz w:val="24"/>
                <w:szCs w:val="24"/>
              </w:rPr>
            </w:pPr>
            <w:r w:rsidRPr="00436951">
              <w:rPr>
                <w:rFonts w:ascii="Times New Roman" w:hAnsi="Times New Roman"/>
                <w:bCs/>
                <w:color w:val="000000"/>
                <w:sz w:val="24"/>
                <w:szCs w:val="24"/>
              </w:rPr>
              <w:t>Обеспечение эффективного осуществления полномочий Администрацией Мартюшевского сельского поселения Тарского муниципального района Омской области</w:t>
            </w:r>
          </w:p>
          <w:p w:rsidR="00DC7A40" w:rsidRDefault="00DC7A40" w:rsidP="00F25D39">
            <w:pPr>
              <w:pStyle w:val="ConsPlusCell"/>
              <w:jc w:val="both"/>
              <w:rPr>
                <w:rFonts w:ascii="Times New Roman" w:hAnsi="Times New Roman"/>
                <w:bCs/>
                <w:color w:val="000000"/>
                <w:sz w:val="24"/>
                <w:szCs w:val="24"/>
              </w:rPr>
            </w:pPr>
            <w:r w:rsidRPr="00436951">
              <w:rPr>
                <w:rFonts w:ascii="Times New Roman" w:hAnsi="Times New Roman"/>
                <w:bCs/>
                <w:color w:val="000000"/>
                <w:sz w:val="24"/>
                <w:szCs w:val="24"/>
              </w:rPr>
              <w:t>Выполнение функций в части полномочий по вопросам местного значения</w:t>
            </w:r>
            <w:r>
              <w:rPr>
                <w:rFonts w:ascii="Times New Roman" w:hAnsi="Times New Roman"/>
                <w:bCs/>
                <w:color w:val="000000"/>
                <w:sz w:val="24"/>
                <w:szCs w:val="24"/>
              </w:rPr>
              <w:t>.</w:t>
            </w:r>
          </w:p>
          <w:p w:rsidR="00DC7A40" w:rsidRDefault="00DC7A40" w:rsidP="00F25D39">
            <w:pPr>
              <w:pStyle w:val="ConsPlusCell"/>
              <w:jc w:val="both"/>
              <w:rPr>
                <w:rFonts w:ascii="Times New Roman" w:hAnsi="Times New Roman"/>
                <w:bCs/>
                <w:color w:val="000000"/>
                <w:sz w:val="24"/>
                <w:szCs w:val="24"/>
              </w:rPr>
            </w:pPr>
            <w:r w:rsidRPr="00436951">
              <w:rPr>
                <w:rFonts w:ascii="Times New Roman" w:hAnsi="Times New Roman"/>
                <w:bCs/>
                <w:color w:val="000000"/>
                <w:sz w:val="24"/>
                <w:szCs w:val="24"/>
              </w:rPr>
              <w:t>Укрепление материально-технической базы муниципальной собственности</w:t>
            </w:r>
            <w:r>
              <w:rPr>
                <w:rFonts w:ascii="Times New Roman" w:hAnsi="Times New Roman"/>
                <w:bCs/>
                <w:color w:val="000000"/>
                <w:sz w:val="24"/>
                <w:szCs w:val="24"/>
              </w:rPr>
              <w:t>.</w:t>
            </w:r>
          </w:p>
          <w:p w:rsidR="00DC7A40" w:rsidRDefault="00DC7A40" w:rsidP="00F25D39">
            <w:pPr>
              <w:pStyle w:val="ConsPlusCell"/>
              <w:jc w:val="both"/>
              <w:rPr>
                <w:rFonts w:ascii="Times New Roman" w:hAnsi="Times New Roman"/>
                <w:color w:val="000000"/>
                <w:sz w:val="24"/>
                <w:szCs w:val="24"/>
              </w:rPr>
            </w:pPr>
            <w:r w:rsidRPr="00436951">
              <w:rPr>
                <w:rFonts w:ascii="Times New Roman" w:hAnsi="Times New Roman"/>
                <w:color w:val="000000"/>
                <w:sz w:val="24"/>
                <w:szCs w:val="24"/>
              </w:rPr>
              <w:t>Проведение работ и мероприятий, направленных на улучшение благоустройства территории поселения</w:t>
            </w:r>
            <w:r>
              <w:rPr>
                <w:rFonts w:ascii="Times New Roman" w:hAnsi="Times New Roman"/>
                <w:color w:val="000000"/>
                <w:sz w:val="24"/>
                <w:szCs w:val="24"/>
              </w:rPr>
              <w:t>.</w:t>
            </w:r>
          </w:p>
          <w:p w:rsidR="00DC7A40" w:rsidRDefault="00DC7A40" w:rsidP="00F25D39">
            <w:pPr>
              <w:pStyle w:val="ConsPlusCell"/>
              <w:jc w:val="both"/>
              <w:rPr>
                <w:rFonts w:ascii="Times New Roman" w:hAnsi="Times New Roman"/>
                <w:color w:val="000000"/>
                <w:sz w:val="24"/>
                <w:szCs w:val="24"/>
              </w:rPr>
            </w:pPr>
            <w:r w:rsidRPr="00436951">
              <w:rPr>
                <w:rFonts w:ascii="Times New Roman" w:hAnsi="Times New Roman"/>
                <w:color w:val="000000"/>
                <w:sz w:val="24"/>
                <w:szCs w:val="24"/>
              </w:rPr>
              <w:t>Повышение качества автомобильных дорог в Мартюшевском сельском поселении</w:t>
            </w:r>
            <w:r>
              <w:rPr>
                <w:rFonts w:ascii="Times New Roman" w:hAnsi="Times New Roman"/>
                <w:color w:val="000000"/>
                <w:sz w:val="24"/>
                <w:szCs w:val="24"/>
              </w:rPr>
              <w:t>.</w:t>
            </w:r>
          </w:p>
          <w:p w:rsidR="00DC7A40" w:rsidRDefault="00DC7A40" w:rsidP="00F25D39">
            <w:pPr>
              <w:pStyle w:val="ConsPlusCell"/>
              <w:jc w:val="both"/>
              <w:rPr>
                <w:rFonts w:ascii="Times New Roman" w:hAnsi="Times New Roman"/>
                <w:color w:val="000000"/>
                <w:sz w:val="24"/>
                <w:szCs w:val="24"/>
              </w:rPr>
            </w:pPr>
            <w:r w:rsidRPr="00436951">
              <w:rPr>
                <w:rFonts w:ascii="Times New Roman" w:hAnsi="Times New Roman"/>
                <w:color w:val="000000"/>
                <w:sz w:val="24"/>
                <w:szCs w:val="24"/>
              </w:rPr>
              <w:t>Содействие сохранению культурного наследия, обеспечение условий для развития физической культуры, создание условий для самореализации молодежи, для ведения здорового образа жизни населения на территории Мартюшевского сельского поселения</w:t>
            </w:r>
            <w:r>
              <w:rPr>
                <w:rFonts w:ascii="Times New Roman" w:hAnsi="Times New Roman"/>
                <w:color w:val="000000"/>
                <w:sz w:val="24"/>
                <w:szCs w:val="24"/>
              </w:rPr>
              <w:t>.</w:t>
            </w:r>
          </w:p>
          <w:p w:rsidR="00DC7A40" w:rsidRPr="0053707E" w:rsidRDefault="00DC7A40" w:rsidP="008725D2">
            <w:pPr>
              <w:jc w:val="both"/>
              <w:rPr>
                <w:color w:val="000000"/>
              </w:rPr>
            </w:pPr>
            <w:r w:rsidRPr="002D0B01">
              <w:t>Оптимизация бюджетных расходов на оплату потребления топливно-энергетических ресурсов.</w:t>
            </w:r>
          </w:p>
        </w:tc>
      </w:tr>
      <w:tr w:rsidR="00DC7A40" w:rsidRPr="00C74022" w:rsidTr="00F25D39">
        <w:trPr>
          <w:trHeight w:val="2196"/>
        </w:trPr>
        <w:tc>
          <w:tcPr>
            <w:tcW w:w="4399" w:type="dxa"/>
            <w:tcBorders>
              <w:top w:val="single" w:sz="4" w:space="0" w:color="auto"/>
              <w:left w:val="single" w:sz="6" w:space="0" w:color="auto"/>
              <w:bottom w:val="single" w:sz="4" w:space="0" w:color="auto"/>
              <w:right w:val="single" w:sz="6" w:space="0" w:color="auto"/>
            </w:tcBorders>
          </w:tcPr>
          <w:p w:rsidR="00DC7A40" w:rsidRPr="00C74022" w:rsidRDefault="00DC7A40" w:rsidP="00F25D39">
            <w:pPr>
              <w:pStyle w:val="ConsPlusCell"/>
              <w:widowControl/>
              <w:rPr>
                <w:rFonts w:ascii="Times New Roman" w:hAnsi="Times New Roman" w:cs="Times New Roman"/>
                <w:sz w:val="24"/>
                <w:szCs w:val="24"/>
              </w:rPr>
            </w:pPr>
            <w:r w:rsidRPr="00C74022">
              <w:rPr>
                <w:rFonts w:ascii="Times New Roman" w:hAnsi="Times New Roman" w:cs="Times New Roman"/>
                <w:sz w:val="24"/>
                <w:szCs w:val="24"/>
              </w:rPr>
              <w:lastRenderedPageBreak/>
              <w:t xml:space="preserve">Подпрограммы муниципальной программы </w:t>
            </w:r>
          </w:p>
        </w:tc>
        <w:tc>
          <w:tcPr>
            <w:tcW w:w="5321" w:type="dxa"/>
            <w:tcBorders>
              <w:top w:val="single" w:sz="4" w:space="0" w:color="auto"/>
              <w:left w:val="single" w:sz="6" w:space="0" w:color="auto"/>
              <w:bottom w:val="single" w:sz="4" w:space="0" w:color="auto"/>
              <w:right w:val="single" w:sz="6" w:space="0" w:color="auto"/>
            </w:tcBorders>
          </w:tcPr>
          <w:p w:rsidR="00DC7A40" w:rsidRDefault="00DC7A40" w:rsidP="00F25D39">
            <w:pPr>
              <w:jc w:val="both"/>
              <w:rPr>
                <w:color w:val="000000"/>
              </w:rPr>
            </w:pPr>
            <w:r w:rsidRPr="00436951">
              <w:rPr>
                <w:color w:val="000000"/>
              </w:rPr>
              <w:t>1)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w:t>
            </w:r>
            <w:r>
              <w:rPr>
                <w:color w:val="000000"/>
              </w:rPr>
              <w:t xml:space="preserve"> (Приложение №1)</w:t>
            </w:r>
          </w:p>
          <w:p w:rsidR="00DC7A40" w:rsidRDefault="00DC7A40" w:rsidP="00F25D39">
            <w:pPr>
              <w:jc w:val="both"/>
              <w:rPr>
                <w:color w:val="000000"/>
              </w:rPr>
            </w:pPr>
            <w:r>
              <w:rPr>
                <w:color w:val="000000"/>
              </w:rPr>
              <w:t>2) «</w:t>
            </w:r>
            <w:r w:rsidRPr="00436951">
              <w:rPr>
                <w:color w:val="000000"/>
              </w:rPr>
              <w:t xml:space="preserve">Развитие инфраструктуры Мартюшевского сельского </w:t>
            </w:r>
            <w:r>
              <w:rPr>
                <w:color w:val="000000"/>
              </w:rPr>
              <w:t>поселения Тарского муниципального района</w:t>
            </w:r>
            <w:r w:rsidRPr="00436951">
              <w:rPr>
                <w:color w:val="000000"/>
              </w:rPr>
              <w:t xml:space="preserve"> Омской области</w:t>
            </w:r>
            <w:r>
              <w:rPr>
                <w:color w:val="000000"/>
              </w:rPr>
              <w:t>» (Приложение №2)</w:t>
            </w:r>
          </w:p>
          <w:p w:rsidR="00DC7A40" w:rsidRDefault="00DC7A40" w:rsidP="00F25D39">
            <w:pPr>
              <w:jc w:val="both"/>
              <w:rPr>
                <w:color w:val="000000"/>
              </w:rPr>
            </w:pPr>
            <w:r>
              <w:rPr>
                <w:color w:val="000000"/>
              </w:rPr>
              <w:t xml:space="preserve">3) </w:t>
            </w:r>
            <w:r w:rsidRPr="00FB10A5">
              <w:rPr>
                <w:color w:val="000000"/>
              </w:rPr>
              <w:t>"Развитие социально-культурной сферы и осуществление социальной политики в Мартюшевском сельском поселении Т</w:t>
            </w:r>
            <w:r>
              <w:rPr>
                <w:color w:val="000000"/>
              </w:rPr>
              <w:t>арского муниципального района</w:t>
            </w:r>
            <w:r w:rsidRPr="00FB10A5">
              <w:rPr>
                <w:color w:val="000000"/>
              </w:rPr>
              <w:t xml:space="preserve"> Омской области</w:t>
            </w:r>
            <w:r>
              <w:rPr>
                <w:color w:val="000000"/>
              </w:rPr>
              <w:t>» (Приложение №3)</w:t>
            </w:r>
          </w:p>
          <w:p w:rsidR="00DC7A40" w:rsidRPr="002D0B01" w:rsidRDefault="00DC7A40" w:rsidP="00F25D39">
            <w:pPr>
              <w:pStyle w:val="ConsPlusNormal"/>
              <w:ind w:firstLine="0"/>
              <w:jc w:val="both"/>
              <w:rPr>
                <w:rFonts w:ascii="Times New Roman" w:hAnsi="Times New Roman" w:cs="Times New Roman"/>
                <w:sz w:val="24"/>
                <w:szCs w:val="24"/>
              </w:rPr>
            </w:pPr>
            <w:r>
              <w:rPr>
                <w:color w:val="000000"/>
              </w:rPr>
              <w:t xml:space="preserve">4) </w:t>
            </w:r>
            <w:r w:rsidRPr="002D0B01">
              <w:rPr>
                <w:rFonts w:ascii="Times New Roman" w:hAnsi="Times New Roman" w:cs="Times New Roman"/>
                <w:sz w:val="24"/>
                <w:szCs w:val="24"/>
              </w:rPr>
              <w:t>«Энергосбережение и повышение энергетической эффективности</w:t>
            </w:r>
          </w:p>
          <w:p w:rsidR="00DC7A40" w:rsidRDefault="00DC7A40" w:rsidP="00F25D39">
            <w:pPr>
              <w:pStyle w:val="ConsPlusNormal"/>
              <w:ind w:firstLine="0"/>
              <w:jc w:val="both"/>
              <w:rPr>
                <w:rFonts w:ascii="Times New Roman" w:hAnsi="Times New Roman" w:cs="Times New Roman"/>
                <w:sz w:val="24"/>
                <w:szCs w:val="24"/>
              </w:rPr>
            </w:pPr>
            <w:r w:rsidRPr="002D0B01">
              <w:rPr>
                <w:rFonts w:ascii="Times New Roman" w:hAnsi="Times New Roman" w:cs="Times New Roman"/>
                <w:sz w:val="24"/>
                <w:szCs w:val="24"/>
              </w:rPr>
              <w:t xml:space="preserve"> в Мартюшевском сельском поселении Тарского муниципального района» </w:t>
            </w:r>
            <w:r>
              <w:rPr>
                <w:rFonts w:ascii="Times New Roman" w:hAnsi="Times New Roman" w:cs="Times New Roman"/>
                <w:sz w:val="24"/>
                <w:szCs w:val="24"/>
              </w:rPr>
              <w:t>(Приложение №4)</w:t>
            </w:r>
            <w:r w:rsidRPr="002D0B01">
              <w:rPr>
                <w:rFonts w:ascii="Times New Roman" w:hAnsi="Times New Roman" w:cs="Times New Roman"/>
                <w:sz w:val="24"/>
                <w:szCs w:val="24"/>
              </w:rPr>
              <w:t>.</w:t>
            </w:r>
          </w:p>
          <w:p w:rsidR="00DC7A40" w:rsidRPr="00436951" w:rsidRDefault="00DC7A40" w:rsidP="008725D2">
            <w:pPr>
              <w:pStyle w:val="ConsPlusNormal"/>
              <w:ind w:firstLine="0"/>
              <w:jc w:val="both"/>
              <w:rPr>
                <w:color w:val="000000"/>
              </w:rPr>
            </w:pPr>
            <w:r>
              <w:rPr>
                <w:rFonts w:ascii="Times New Roman" w:hAnsi="Times New Roman" w:cs="Times New Roman"/>
                <w:sz w:val="24"/>
                <w:szCs w:val="24"/>
              </w:rPr>
              <w:t xml:space="preserve">5) </w:t>
            </w:r>
            <w:r w:rsidRPr="00D77EE4">
              <w:rPr>
                <w:rFonts w:ascii="Times New Roman" w:hAnsi="Times New Roman" w:cs="Times New Roman"/>
                <w:sz w:val="24"/>
                <w:szCs w:val="24"/>
              </w:rPr>
              <w:t>«</w:t>
            </w:r>
            <w:r w:rsidRPr="00D77EE4">
              <w:rPr>
                <w:rFonts w:ascii="Times New Roman" w:hAnsi="Times New Roman" w:cs="Times New Roman"/>
                <w:bCs/>
                <w:kern w:val="32"/>
                <w:sz w:val="24"/>
                <w:szCs w:val="24"/>
              </w:rPr>
              <w:t xml:space="preserve">Развитие малого и среднего предпринимательства на территории </w:t>
            </w:r>
            <w:r>
              <w:rPr>
                <w:rFonts w:ascii="Times New Roman" w:hAnsi="Times New Roman" w:cs="Times New Roman"/>
                <w:bCs/>
                <w:kern w:val="32"/>
                <w:sz w:val="24"/>
                <w:szCs w:val="24"/>
              </w:rPr>
              <w:t>Мартюшевского</w:t>
            </w:r>
            <w:r w:rsidRPr="00D77EE4">
              <w:rPr>
                <w:rFonts w:ascii="Times New Roman" w:hAnsi="Times New Roman" w:cs="Times New Roman"/>
                <w:bCs/>
                <w:kern w:val="32"/>
                <w:sz w:val="24"/>
                <w:szCs w:val="24"/>
              </w:rPr>
              <w:t xml:space="preserve"> сельского поселения Тарского муниципального района Омской области</w:t>
            </w:r>
            <w:r w:rsidRPr="00D77EE4">
              <w:rPr>
                <w:rFonts w:ascii="Times New Roman" w:hAnsi="Times New Roman" w:cs="Times New Roman"/>
                <w:sz w:val="24"/>
                <w:szCs w:val="24"/>
              </w:rPr>
              <w:t>»</w:t>
            </w:r>
            <w:r>
              <w:rPr>
                <w:rFonts w:ascii="Times New Roman" w:hAnsi="Times New Roman" w:cs="Times New Roman"/>
                <w:sz w:val="24"/>
                <w:szCs w:val="24"/>
              </w:rPr>
              <w:t xml:space="preserve"> (Приложение №5)</w:t>
            </w:r>
          </w:p>
        </w:tc>
        <w:tc>
          <w:tcPr>
            <w:tcW w:w="160" w:type="dxa"/>
            <w:vAlign w:val="bottom"/>
          </w:tcPr>
          <w:p w:rsidR="00DC7A40" w:rsidRPr="00A26546" w:rsidRDefault="00DC7A40" w:rsidP="00F25D39">
            <w:pPr>
              <w:rPr>
                <w:color w:val="000000"/>
                <w:sz w:val="18"/>
                <w:szCs w:val="18"/>
              </w:rPr>
            </w:pPr>
          </w:p>
        </w:tc>
        <w:tc>
          <w:tcPr>
            <w:tcW w:w="236" w:type="dxa"/>
            <w:vAlign w:val="bottom"/>
          </w:tcPr>
          <w:p w:rsidR="00DC7A40" w:rsidRPr="00A26546" w:rsidRDefault="00DC7A40" w:rsidP="00F25D39">
            <w:pPr>
              <w:rPr>
                <w:color w:val="000000"/>
                <w:sz w:val="18"/>
                <w:szCs w:val="18"/>
              </w:rPr>
            </w:pPr>
          </w:p>
        </w:tc>
      </w:tr>
      <w:tr w:rsidR="00DC7A40" w:rsidRPr="00C74022" w:rsidTr="00F25D39">
        <w:trPr>
          <w:gridAfter w:val="2"/>
          <w:wAfter w:w="396" w:type="dxa"/>
          <w:trHeight w:val="2881"/>
        </w:trPr>
        <w:tc>
          <w:tcPr>
            <w:tcW w:w="4399" w:type="dxa"/>
            <w:tcBorders>
              <w:top w:val="single" w:sz="4" w:space="0" w:color="auto"/>
              <w:left w:val="single" w:sz="6" w:space="0" w:color="auto"/>
              <w:bottom w:val="single" w:sz="6" w:space="0" w:color="auto"/>
              <w:right w:val="single" w:sz="6" w:space="0" w:color="auto"/>
            </w:tcBorders>
          </w:tcPr>
          <w:p w:rsidR="00DC7A40" w:rsidRDefault="00DC7A40" w:rsidP="00F25D39">
            <w:pPr>
              <w:pStyle w:val="ConsPlusCell"/>
              <w:widowControl/>
              <w:rPr>
                <w:rFonts w:ascii="Times New Roman" w:hAnsi="Times New Roman" w:cs="Times New Roman"/>
                <w:sz w:val="24"/>
                <w:szCs w:val="24"/>
              </w:rPr>
            </w:pPr>
            <w:r w:rsidRPr="00C74022">
              <w:rPr>
                <w:rFonts w:ascii="Times New Roman" w:hAnsi="Times New Roman" w:cs="Times New Roman"/>
                <w:sz w:val="24"/>
                <w:szCs w:val="24"/>
              </w:rPr>
              <w:lastRenderedPageBreak/>
              <w:t xml:space="preserve">Объем и источники  финансирования муниципальной программы в целом и по годам ее реализации </w:t>
            </w:r>
          </w:p>
          <w:p w:rsidR="00DC7A40" w:rsidRPr="00911AF7" w:rsidRDefault="00DC7A40" w:rsidP="00F25D39"/>
        </w:tc>
        <w:tc>
          <w:tcPr>
            <w:tcW w:w="5321" w:type="dxa"/>
            <w:tcBorders>
              <w:top w:val="single" w:sz="4" w:space="0" w:color="auto"/>
              <w:left w:val="single" w:sz="6" w:space="0" w:color="auto"/>
              <w:bottom w:val="single" w:sz="6" w:space="0" w:color="auto"/>
              <w:right w:val="single" w:sz="6" w:space="0" w:color="auto"/>
            </w:tcBorders>
          </w:tcPr>
          <w:p w:rsidR="00B20BAD" w:rsidRDefault="00DC7A40" w:rsidP="00F25D39">
            <w:pPr>
              <w:ind w:firstLine="709"/>
              <w:jc w:val="both"/>
            </w:pPr>
            <w:r w:rsidRPr="00E732B8">
              <w:t xml:space="preserve">Общий объем финансирования программы за счет средств местного бюджета составляет </w:t>
            </w:r>
            <w:bookmarkStart w:id="1" w:name="_Hlk82074408"/>
          </w:p>
          <w:p w:rsidR="00DC7A40" w:rsidRPr="00E732B8" w:rsidRDefault="004F6B89" w:rsidP="00B20BAD">
            <w:pPr>
              <w:jc w:val="both"/>
            </w:pPr>
            <w:r>
              <w:rPr>
                <w:color w:val="000000"/>
              </w:rPr>
              <w:t>81337108,38</w:t>
            </w:r>
            <w:r w:rsidR="00653C72">
              <w:t xml:space="preserve"> </w:t>
            </w:r>
            <w:r w:rsidR="009B78CF" w:rsidRPr="00E732B8">
              <w:t>рублей</w:t>
            </w:r>
            <w:r w:rsidR="00DC7A40" w:rsidRPr="00E732B8">
              <w:t>, в том числе:</w:t>
            </w:r>
          </w:p>
          <w:p w:rsidR="00DC7A40" w:rsidRPr="00E732B8" w:rsidRDefault="00DC7A40" w:rsidP="00F25D39">
            <w:pPr>
              <w:ind w:firstLine="709"/>
              <w:jc w:val="both"/>
            </w:pPr>
            <w:r w:rsidRPr="00E732B8">
              <w:t>- в 2014 году  4179141,00 рубль,</w:t>
            </w:r>
          </w:p>
          <w:p w:rsidR="00DC7A40" w:rsidRPr="00E732B8" w:rsidRDefault="00DC7A40" w:rsidP="00F25D39">
            <w:pPr>
              <w:ind w:firstLine="709"/>
              <w:jc w:val="both"/>
            </w:pPr>
            <w:r w:rsidRPr="00E732B8">
              <w:t>- в 2015 году  4000380,00 рублей,</w:t>
            </w:r>
          </w:p>
          <w:p w:rsidR="00DC7A40" w:rsidRPr="00E732B8" w:rsidRDefault="00DC7A40" w:rsidP="00F25D39">
            <w:pPr>
              <w:ind w:firstLine="709"/>
              <w:jc w:val="both"/>
            </w:pPr>
            <w:r w:rsidRPr="00E732B8">
              <w:t>- в 2016 году  4082380,82 рублей,</w:t>
            </w:r>
          </w:p>
          <w:p w:rsidR="00DC7A40" w:rsidRPr="00E732B8" w:rsidRDefault="00DC7A40" w:rsidP="00F25D39">
            <w:pPr>
              <w:ind w:firstLine="709"/>
              <w:jc w:val="both"/>
            </w:pPr>
            <w:r w:rsidRPr="00E732B8">
              <w:t>- в 2017 году  4097063,15 рублей,</w:t>
            </w:r>
          </w:p>
          <w:p w:rsidR="00DC7A40" w:rsidRPr="00E732B8" w:rsidRDefault="00DC7A40" w:rsidP="00F25D39">
            <w:pPr>
              <w:ind w:firstLine="709"/>
              <w:jc w:val="both"/>
            </w:pPr>
            <w:r w:rsidRPr="00E732B8">
              <w:t xml:space="preserve">- в 2018 году  </w:t>
            </w:r>
            <w:r>
              <w:t xml:space="preserve">6776018,37 </w:t>
            </w:r>
            <w:r w:rsidRPr="00E732B8">
              <w:t>рублей,</w:t>
            </w:r>
          </w:p>
          <w:p w:rsidR="00DC7A40" w:rsidRPr="00E732B8" w:rsidRDefault="00DC7A40" w:rsidP="00F25D39">
            <w:pPr>
              <w:ind w:firstLine="709"/>
              <w:jc w:val="both"/>
            </w:pPr>
            <w:r w:rsidRPr="00E732B8">
              <w:t xml:space="preserve">- в 2019 году  </w:t>
            </w:r>
            <w:r>
              <w:t>7121474,32</w:t>
            </w:r>
            <w:r w:rsidRPr="00E732B8">
              <w:t xml:space="preserve"> рублей,</w:t>
            </w:r>
          </w:p>
          <w:p w:rsidR="00DC7A40" w:rsidRDefault="0005355A" w:rsidP="0005355A">
            <w:pPr>
              <w:tabs>
                <w:tab w:val="left" w:pos="2155"/>
              </w:tabs>
              <w:ind w:firstLine="709"/>
              <w:jc w:val="both"/>
              <w:rPr>
                <w:sz w:val="28"/>
                <w:szCs w:val="28"/>
              </w:rPr>
            </w:pPr>
            <w:r>
              <w:t xml:space="preserve">- в 2020 году  </w:t>
            </w:r>
            <w:r w:rsidR="00E7056F">
              <w:t>4583257,89</w:t>
            </w:r>
            <w:r w:rsidR="00DC7A40" w:rsidRPr="00E732B8">
              <w:t xml:space="preserve"> рублей</w:t>
            </w:r>
            <w:r w:rsidR="00DC7A40">
              <w:rPr>
                <w:sz w:val="28"/>
                <w:szCs w:val="28"/>
              </w:rPr>
              <w:t>,</w:t>
            </w:r>
          </w:p>
          <w:p w:rsidR="00DC7A40" w:rsidRPr="00FB013C" w:rsidRDefault="00DC7A40" w:rsidP="00F25D39">
            <w:pPr>
              <w:ind w:firstLine="709"/>
              <w:jc w:val="both"/>
            </w:pPr>
            <w:r w:rsidRPr="00FB013C">
              <w:t>- в</w:t>
            </w:r>
            <w:r>
              <w:t xml:space="preserve"> 2021 </w:t>
            </w:r>
            <w:r w:rsidR="009B78CF">
              <w:t xml:space="preserve">году </w:t>
            </w:r>
            <w:r w:rsidR="0005355A">
              <w:t xml:space="preserve"> </w:t>
            </w:r>
            <w:r w:rsidR="006C38D6" w:rsidRPr="006C38D6">
              <w:t>5020891,65</w:t>
            </w:r>
            <w:r w:rsidR="00DC4844">
              <w:t>рублей,</w:t>
            </w:r>
          </w:p>
          <w:p w:rsidR="00DC7A40" w:rsidRPr="00FB013C" w:rsidRDefault="00DC7A40" w:rsidP="0005355A">
            <w:pPr>
              <w:tabs>
                <w:tab w:val="left" w:pos="2143"/>
              </w:tabs>
              <w:ind w:firstLine="709"/>
              <w:jc w:val="both"/>
            </w:pPr>
            <w:r w:rsidRPr="00FB013C">
              <w:t>- в</w:t>
            </w:r>
            <w:r w:rsidR="0005355A">
              <w:t xml:space="preserve"> </w:t>
            </w:r>
            <w:r w:rsidR="00DC4844">
              <w:t>2022</w:t>
            </w:r>
            <w:r w:rsidR="009B78CF">
              <w:t xml:space="preserve">году </w:t>
            </w:r>
            <w:r w:rsidR="0005355A">
              <w:t xml:space="preserve">  </w:t>
            </w:r>
            <w:r w:rsidR="0003363A">
              <w:t>9503005,26</w:t>
            </w:r>
            <w:r w:rsidRPr="00E732B8">
              <w:t xml:space="preserve"> рублей</w:t>
            </w:r>
            <w:r w:rsidR="00DC4844">
              <w:t>,</w:t>
            </w:r>
          </w:p>
          <w:p w:rsidR="00DC4844" w:rsidRDefault="00DC4844" w:rsidP="0005355A">
            <w:pPr>
              <w:tabs>
                <w:tab w:val="left" w:pos="2131"/>
              </w:tabs>
              <w:ind w:firstLine="709"/>
              <w:jc w:val="both"/>
            </w:pPr>
            <w:r w:rsidRPr="00FB013C">
              <w:t>- в</w:t>
            </w:r>
            <w:r w:rsidR="0005355A">
              <w:t xml:space="preserve"> </w:t>
            </w:r>
            <w:r w:rsidR="002D3060">
              <w:t>202</w:t>
            </w:r>
            <w:r w:rsidR="00E357B5">
              <w:t>3</w:t>
            </w:r>
            <w:r w:rsidR="009B78CF">
              <w:t xml:space="preserve">году </w:t>
            </w:r>
            <w:r w:rsidR="0005355A">
              <w:t xml:space="preserve">  </w:t>
            </w:r>
            <w:r w:rsidR="00C35432" w:rsidRPr="00C35432">
              <w:t>13</w:t>
            </w:r>
            <w:r w:rsidR="001A7B03">
              <w:t>682872</w:t>
            </w:r>
            <w:r w:rsidR="00C35432" w:rsidRPr="00C35432">
              <w:t>,</w:t>
            </w:r>
            <w:r w:rsidR="001A7B03">
              <w:t>15</w:t>
            </w:r>
            <w:r w:rsidRPr="00E732B8">
              <w:t xml:space="preserve"> рублей</w:t>
            </w:r>
            <w:r w:rsidR="00E357B5">
              <w:t>,</w:t>
            </w:r>
          </w:p>
          <w:p w:rsidR="00197635" w:rsidRDefault="00FA37FA" w:rsidP="00DC4844">
            <w:pPr>
              <w:ind w:firstLine="709"/>
              <w:jc w:val="both"/>
            </w:pPr>
            <w:r>
              <w:t xml:space="preserve">- </w:t>
            </w:r>
            <w:r w:rsidR="00E357B5">
              <w:t xml:space="preserve">в 2024 году </w:t>
            </w:r>
            <w:r w:rsidR="0005355A">
              <w:t xml:space="preserve"> </w:t>
            </w:r>
            <w:r w:rsidR="004F6B89">
              <w:rPr>
                <w:color w:val="000000"/>
              </w:rPr>
              <w:t>6746685,42</w:t>
            </w:r>
            <w:r w:rsidR="00E357B5">
              <w:t xml:space="preserve"> рублей</w:t>
            </w:r>
            <w:r w:rsidR="00C35432">
              <w:t>,</w:t>
            </w:r>
          </w:p>
          <w:p w:rsidR="00E357B5" w:rsidRDefault="00197635" w:rsidP="00DC4844">
            <w:pPr>
              <w:ind w:firstLine="709"/>
              <w:jc w:val="both"/>
            </w:pPr>
            <w:r w:rsidRPr="00197635">
              <w:t>-</w:t>
            </w:r>
            <w:r w:rsidR="00FA37FA">
              <w:t xml:space="preserve"> </w:t>
            </w:r>
            <w:r w:rsidRPr="00197635">
              <w:t>в 202</w:t>
            </w:r>
            <w:r>
              <w:t>5</w:t>
            </w:r>
            <w:r w:rsidRPr="00197635">
              <w:t xml:space="preserve"> году </w:t>
            </w:r>
            <w:r w:rsidR="0005355A">
              <w:t xml:space="preserve"> </w:t>
            </w:r>
            <w:r w:rsidR="004F6B89">
              <w:t>6255864,77</w:t>
            </w:r>
            <w:r w:rsidRPr="00197635">
              <w:t xml:space="preserve"> рублей</w:t>
            </w:r>
            <w:r w:rsidR="00C35432">
              <w:t>,</w:t>
            </w:r>
          </w:p>
          <w:p w:rsidR="00DC7A40" w:rsidRDefault="00FA37FA" w:rsidP="00FA37FA">
            <w:pPr>
              <w:tabs>
                <w:tab w:val="left" w:pos="2131"/>
              </w:tabs>
              <w:jc w:val="both"/>
            </w:pPr>
            <w:r>
              <w:t xml:space="preserve">           </w:t>
            </w:r>
            <w:r w:rsidR="0005355A">
              <w:t xml:space="preserve"> </w:t>
            </w:r>
            <w:r w:rsidR="00C35432" w:rsidRPr="00197635">
              <w:t>-</w:t>
            </w:r>
            <w:r>
              <w:t xml:space="preserve"> </w:t>
            </w:r>
            <w:r w:rsidR="00C35432" w:rsidRPr="00197635">
              <w:t>в 202</w:t>
            </w:r>
            <w:r w:rsidR="00C35432">
              <w:t>6</w:t>
            </w:r>
            <w:r w:rsidR="00C35432" w:rsidRPr="00197635">
              <w:t xml:space="preserve"> году </w:t>
            </w:r>
            <w:r w:rsidR="0005355A">
              <w:t xml:space="preserve"> </w:t>
            </w:r>
            <w:r w:rsidR="004F6B89">
              <w:t>5288073,58</w:t>
            </w:r>
            <w:r w:rsidR="00C35432" w:rsidRPr="00197635">
              <w:t xml:space="preserve"> рублей</w:t>
            </w:r>
            <w:bookmarkEnd w:id="1"/>
            <w:r w:rsidR="004F6B89">
              <w:t>,</w:t>
            </w:r>
          </w:p>
          <w:p w:rsidR="004F6B89" w:rsidRPr="00C74022" w:rsidRDefault="004F6B89" w:rsidP="00FA37FA">
            <w:pPr>
              <w:tabs>
                <w:tab w:val="left" w:pos="2131"/>
              </w:tabs>
              <w:jc w:val="both"/>
            </w:pPr>
            <w:r>
              <w:t xml:space="preserve">            - в 2027 году  </w:t>
            </w:r>
            <w:r w:rsidRPr="004F6B89">
              <w:rPr>
                <w:color w:val="000000"/>
              </w:rPr>
              <w:t>5523515,74 рублей.</w:t>
            </w:r>
          </w:p>
        </w:tc>
      </w:tr>
      <w:tr w:rsidR="00DC7A40" w:rsidRPr="00C74022" w:rsidTr="008725D2">
        <w:trPr>
          <w:gridAfter w:val="2"/>
          <w:wAfter w:w="396" w:type="dxa"/>
          <w:trHeight w:val="281"/>
        </w:trPr>
        <w:tc>
          <w:tcPr>
            <w:tcW w:w="4399" w:type="dxa"/>
            <w:tcBorders>
              <w:top w:val="single" w:sz="6" w:space="0" w:color="auto"/>
              <w:left w:val="single" w:sz="6" w:space="0" w:color="auto"/>
              <w:bottom w:val="single" w:sz="6" w:space="0" w:color="auto"/>
              <w:right w:val="single" w:sz="6" w:space="0" w:color="auto"/>
            </w:tcBorders>
          </w:tcPr>
          <w:p w:rsidR="00DC7A40" w:rsidRPr="00C74022" w:rsidRDefault="00DC7A40" w:rsidP="00F25D39">
            <w:pPr>
              <w:pStyle w:val="ConsPlusCell"/>
              <w:widowControl/>
              <w:rPr>
                <w:rFonts w:ascii="Times New Roman" w:hAnsi="Times New Roman" w:cs="Times New Roman"/>
                <w:sz w:val="24"/>
                <w:szCs w:val="24"/>
              </w:rPr>
            </w:pPr>
            <w:r w:rsidRPr="00C74022">
              <w:rPr>
                <w:rFonts w:ascii="Times New Roman" w:hAnsi="Times New Roman" w:cs="Times New Roman"/>
                <w:sz w:val="24"/>
                <w:szCs w:val="24"/>
              </w:rPr>
              <w:t xml:space="preserve">Ожидаемые результаты реализации муниципальной программы </w:t>
            </w:r>
          </w:p>
        </w:tc>
        <w:tc>
          <w:tcPr>
            <w:tcW w:w="5321" w:type="dxa"/>
            <w:tcBorders>
              <w:top w:val="single" w:sz="6" w:space="0" w:color="auto"/>
              <w:left w:val="single" w:sz="6" w:space="0" w:color="auto"/>
              <w:bottom w:val="single" w:sz="6" w:space="0" w:color="auto"/>
              <w:right w:val="single" w:sz="6" w:space="0" w:color="auto"/>
            </w:tcBorders>
          </w:tcPr>
          <w:p w:rsidR="00DC7A40" w:rsidRDefault="00DC7A40" w:rsidP="00F25D39">
            <w:pPr>
              <w:pStyle w:val="ConsPlusTitle"/>
              <w:widowControl/>
              <w:jc w:val="both"/>
              <w:rPr>
                <w:rFonts w:ascii="Times New Roman" w:hAnsi="Times New Roman" w:cs="Times New Roman"/>
                <w:b w:val="0"/>
                <w:sz w:val="24"/>
                <w:szCs w:val="24"/>
              </w:rPr>
            </w:pPr>
            <w:r w:rsidRPr="00D7365A">
              <w:rPr>
                <w:rFonts w:ascii="Times New Roman" w:hAnsi="Times New Roman" w:cs="Times New Roman"/>
                <w:b w:val="0"/>
                <w:sz w:val="24"/>
                <w:szCs w:val="24"/>
              </w:rPr>
              <w:t xml:space="preserve">1) Индекс  доверия  граждан к муниципальным  </w:t>
            </w:r>
            <w:r>
              <w:rPr>
                <w:rFonts w:ascii="Times New Roman" w:hAnsi="Times New Roman" w:cs="Times New Roman"/>
                <w:b w:val="0"/>
                <w:sz w:val="24"/>
                <w:szCs w:val="24"/>
              </w:rPr>
              <w:t>служащим – ежегодно 100%</w:t>
            </w:r>
          </w:p>
          <w:p w:rsidR="00DC7A40" w:rsidRPr="00D7365A" w:rsidRDefault="00DC7A40" w:rsidP="00F25D39">
            <w:pPr>
              <w:pStyle w:val="ConsPlusTitle"/>
              <w:widowControl/>
              <w:jc w:val="both"/>
              <w:rPr>
                <w:rFonts w:ascii="Times New Roman" w:hAnsi="Times New Roman" w:cs="Times New Roman"/>
                <w:b w:val="0"/>
                <w:sz w:val="24"/>
                <w:szCs w:val="24"/>
              </w:rPr>
            </w:pPr>
            <w:r w:rsidRPr="00D7365A">
              <w:rPr>
                <w:rFonts w:ascii="Times New Roman" w:hAnsi="Times New Roman" w:cs="Times New Roman"/>
                <w:b w:val="0"/>
                <w:sz w:val="24"/>
                <w:szCs w:val="24"/>
              </w:rPr>
              <w:t>2)</w:t>
            </w:r>
            <w:r w:rsidRPr="00D7365A">
              <w:rPr>
                <w:rFonts w:ascii="Times New Roman" w:hAnsi="Times New Roman"/>
                <w:b w:val="0"/>
                <w:sz w:val="24"/>
                <w:szCs w:val="24"/>
              </w:rPr>
              <w:t xml:space="preserve"> Размер резервного фонда муниципального образования</w:t>
            </w:r>
            <w:r>
              <w:rPr>
                <w:rFonts w:ascii="Times New Roman" w:hAnsi="Times New Roman" w:cs="Times New Roman"/>
                <w:b w:val="0"/>
                <w:sz w:val="24"/>
                <w:szCs w:val="24"/>
              </w:rPr>
              <w:t xml:space="preserve">- </w:t>
            </w:r>
            <w:r w:rsidRPr="00D7365A">
              <w:rPr>
                <w:rFonts w:ascii="Times New Roman" w:hAnsi="Times New Roman" w:cs="Times New Roman"/>
                <w:b w:val="0"/>
                <w:sz w:val="24"/>
                <w:szCs w:val="24"/>
              </w:rPr>
              <w:t>ежегодно 100%;</w:t>
            </w:r>
          </w:p>
          <w:p w:rsidR="00DC7A40" w:rsidRPr="00D7365A" w:rsidRDefault="00DC7A40" w:rsidP="00F25D39">
            <w:pPr>
              <w:jc w:val="both"/>
            </w:pPr>
            <w:r w:rsidRPr="00D7365A">
              <w:t xml:space="preserve"> 3) Степень исполнения расходных обязательств </w:t>
            </w:r>
            <w:r>
              <w:t xml:space="preserve">- </w:t>
            </w:r>
            <w:r w:rsidRPr="00D7365A">
              <w:t>ежегодно 100%;</w:t>
            </w:r>
          </w:p>
          <w:p w:rsidR="00DC7A40" w:rsidRDefault="00DC7A40" w:rsidP="00F25D39">
            <w:pPr>
              <w:jc w:val="both"/>
            </w:pPr>
            <w:r>
              <w:t xml:space="preserve">4) </w:t>
            </w:r>
            <w:r w:rsidRPr="007F3089">
              <w:t>Количество рабочих мест по сопровождению программных продуктов</w:t>
            </w:r>
            <w:r>
              <w:t xml:space="preserve"> (2014</w:t>
            </w:r>
            <w:r w:rsidR="001A7B03">
              <w:t xml:space="preserve"> </w:t>
            </w:r>
            <w:r>
              <w:t>-</w:t>
            </w:r>
            <w:r w:rsidR="001A7B03">
              <w:t xml:space="preserve"> </w:t>
            </w:r>
            <w:r>
              <w:t>3, 2015</w:t>
            </w:r>
            <w:r w:rsidR="001A7B03">
              <w:t xml:space="preserve"> </w:t>
            </w:r>
            <w:r>
              <w:t>-</w:t>
            </w:r>
            <w:r w:rsidR="001A7B03">
              <w:t xml:space="preserve"> </w:t>
            </w:r>
            <w:r>
              <w:t>3, 2016</w:t>
            </w:r>
            <w:r w:rsidR="001A7B03">
              <w:t xml:space="preserve"> </w:t>
            </w:r>
            <w:r>
              <w:t>-3, 2017</w:t>
            </w:r>
            <w:r w:rsidR="001A7B03">
              <w:t xml:space="preserve"> </w:t>
            </w:r>
            <w:r>
              <w:t>-</w:t>
            </w:r>
            <w:r w:rsidR="001A7B03">
              <w:t xml:space="preserve"> </w:t>
            </w:r>
            <w:r>
              <w:t>2, 2018</w:t>
            </w:r>
            <w:r w:rsidR="001A7B03">
              <w:t xml:space="preserve"> </w:t>
            </w:r>
            <w:r>
              <w:t>-</w:t>
            </w:r>
            <w:r w:rsidR="001A7B03">
              <w:t xml:space="preserve"> </w:t>
            </w:r>
            <w:r>
              <w:t>2, 2019</w:t>
            </w:r>
            <w:r w:rsidR="001A7B03">
              <w:t xml:space="preserve"> </w:t>
            </w:r>
            <w:r>
              <w:t>-</w:t>
            </w:r>
            <w:r w:rsidR="001A7B03">
              <w:t xml:space="preserve"> </w:t>
            </w:r>
            <w:r>
              <w:t>2</w:t>
            </w:r>
            <w:r w:rsidR="00DC4844">
              <w:t>, 2020</w:t>
            </w:r>
            <w:r w:rsidR="001A7B03">
              <w:t xml:space="preserve"> </w:t>
            </w:r>
            <w:r w:rsidR="00DC4844">
              <w:t>-</w:t>
            </w:r>
            <w:r w:rsidR="001A7B03">
              <w:t xml:space="preserve"> </w:t>
            </w:r>
            <w:r w:rsidR="00DC4844">
              <w:t>2,</w:t>
            </w:r>
            <w:r w:rsidR="001A7B03">
              <w:t xml:space="preserve"> </w:t>
            </w:r>
            <w:r w:rsidR="00DC4844">
              <w:t>2021</w:t>
            </w:r>
            <w:r w:rsidR="001A7B03">
              <w:t xml:space="preserve"> </w:t>
            </w:r>
            <w:r w:rsidR="00DC4844">
              <w:t>-</w:t>
            </w:r>
            <w:r w:rsidR="001A7B03">
              <w:t xml:space="preserve">  </w:t>
            </w:r>
            <w:r w:rsidR="00DC4844">
              <w:t>2,</w:t>
            </w:r>
            <w:r w:rsidR="001A7B03">
              <w:t xml:space="preserve"> </w:t>
            </w:r>
            <w:r w:rsidR="00DC4844">
              <w:t>2022</w:t>
            </w:r>
            <w:r w:rsidR="001A7B03">
              <w:t xml:space="preserve"> </w:t>
            </w:r>
            <w:r w:rsidR="00DC4844">
              <w:t>-</w:t>
            </w:r>
            <w:r w:rsidR="001A7B03">
              <w:t xml:space="preserve"> </w:t>
            </w:r>
            <w:r w:rsidR="00DC4844">
              <w:t>2,</w:t>
            </w:r>
            <w:r w:rsidR="001A7B03">
              <w:t xml:space="preserve"> </w:t>
            </w:r>
            <w:r w:rsidR="002D3060">
              <w:t>202</w:t>
            </w:r>
            <w:r w:rsidR="00E357B5">
              <w:t>3</w:t>
            </w:r>
            <w:r w:rsidR="001A7B03">
              <w:t xml:space="preserve"> </w:t>
            </w:r>
            <w:r w:rsidR="00DC4844">
              <w:t>-</w:t>
            </w:r>
            <w:r w:rsidR="001A7B03">
              <w:t xml:space="preserve"> </w:t>
            </w:r>
            <w:r w:rsidR="00DC4844">
              <w:t>2</w:t>
            </w:r>
            <w:r w:rsidR="00E357B5">
              <w:t>, 2024</w:t>
            </w:r>
            <w:r w:rsidR="001A7B03">
              <w:t xml:space="preserve"> </w:t>
            </w:r>
            <w:r w:rsidR="00E357B5">
              <w:t>-</w:t>
            </w:r>
            <w:r w:rsidR="001A7B03">
              <w:t xml:space="preserve"> </w:t>
            </w:r>
            <w:r w:rsidR="00E357B5">
              <w:t>2</w:t>
            </w:r>
            <w:r w:rsidR="00197635">
              <w:t xml:space="preserve">, 2025 </w:t>
            </w:r>
            <w:r w:rsidR="00C35432">
              <w:t>-</w:t>
            </w:r>
            <w:r w:rsidR="00197635">
              <w:t xml:space="preserve"> 2</w:t>
            </w:r>
            <w:r w:rsidR="00C35432">
              <w:t>, 2026 - 2</w:t>
            </w:r>
            <w:r>
              <w:t>)</w:t>
            </w:r>
          </w:p>
          <w:p w:rsidR="00DC7A40" w:rsidRDefault="00DC7A40" w:rsidP="00F25D39">
            <w:pPr>
              <w:jc w:val="both"/>
            </w:pPr>
            <w:r>
              <w:t>5)</w:t>
            </w:r>
            <w:r w:rsidRPr="0049517E">
              <w:t xml:space="preserve"> Процент создания резерва ГСМ на тушение природных пожаров</w:t>
            </w:r>
            <w:r>
              <w:t xml:space="preserve"> – ежегодно 100%,</w:t>
            </w:r>
          </w:p>
          <w:p w:rsidR="00DC7A40" w:rsidRDefault="00DC7A40" w:rsidP="00F25D39">
            <w:pPr>
              <w:jc w:val="both"/>
            </w:pPr>
            <w:r>
              <w:t xml:space="preserve">6) </w:t>
            </w:r>
            <w:r w:rsidRPr="0049517E">
              <w:t>Доля переданных межбюджетных трансфертов</w:t>
            </w:r>
            <w:r>
              <w:t>– ежегодно 100%,</w:t>
            </w:r>
          </w:p>
          <w:p w:rsidR="00DC7A40" w:rsidRPr="009705F3" w:rsidRDefault="00DC7A40" w:rsidP="00F25D39">
            <w:pPr>
              <w:jc w:val="both"/>
              <w:rPr>
                <w:color w:val="0070C0"/>
              </w:rPr>
            </w:pPr>
            <w:r>
              <w:t>7)</w:t>
            </w:r>
            <w:r w:rsidRPr="00BE0923">
              <w:t>Количество договоров на обслуживание, содержание и ремонт казенного имущества (2014</w:t>
            </w:r>
            <w:r w:rsidR="001A7B03">
              <w:t xml:space="preserve"> </w:t>
            </w:r>
            <w:r w:rsidRPr="00BE0923">
              <w:t>-</w:t>
            </w:r>
            <w:r w:rsidR="001A7B03">
              <w:t xml:space="preserve"> </w:t>
            </w:r>
            <w:r w:rsidRPr="00BE0923">
              <w:t>10, 2015</w:t>
            </w:r>
            <w:r w:rsidR="001A7B03">
              <w:t xml:space="preserve"> </w:t>
            </w:r>
            <w:r w:rsidRPr="00BE0923">
              <w:t>-</w:t>
            </w:r>
            <w:r w:rsidR="001A7B03">
              <w:t xml:space="preserve"> </w:t>
            </w:r>
            <w:r w:rsidRPr="00BE0923">
              <w:t>10, 2016</w:t>
            </w:r>
            <w:r w:rsidR="001A7B03">
              <w:t xml:space="preserve"> </w:t>
            </w:r>
            <w:r w:rsidRPr="00BE0923">
              <w:t>-</w:t>
            </w:r>
            <w:r w:rsidR="001A7B03">
              <w:t xml:space="preserve"> </w:t>
            </w:r>
            <w:r w:rsidRPr="00BE0923">
              <w:t>20, 2017</w:t>
            </w:r>
            <w:r w:rsidR="001A7B03">
              <w:t xml:space="preserve"> </w:t>
            </w:r>
            <w:r w:rsidRPr="00BE0923">
              <w:t>-</w:t>
            </w:r>
            <w:r w:rsidR="001A7B03">
              <w:t xml:space="preserve"> </w:t>
            </w:r>
            <w:r w:rsidRPr="00BE0923">
              <w:t>22, 2018</w:t>
            </w:r>
            <w:r w:rsidR="001A7B03">
              <w:t xml:space="preserve"> </w:t>
            </w:r>
            <w:r w:rsidRPr="00BE0923">
              <w:t>-</w:t>
            </w:r>
            <w:r w:rsidR="001A7B03">
              <w:t xml:space="preserve"> </w:t>
            </w:r>
            <w:r w:rsidRPr="00BE0923">
              <w:t>28, 2019</w:t>
            </w:r>
            <w:r w:rsidR="001A7B03">
              <w:t xml:space="preserve"> </w:t>
            </w:r>
            <w:r w:rsidRPr="00BE0923">
              <w:t>-</w:t>
            </w:r>
            <w:r w:rsidR="001A7B03">
              <w:t xml:space="preserve"> </w:t>
            </w:r>
            <w:r w:rsidRPr="00BE0923">
              <w:t>26, 2020</w:t>
            </w:r>
            <w:r w:rsidR="001A7B03">
              <w:t xml:space="preserve"> </w:t>
            </w:r>
            <w:r w:rsidRPr="00BE0923">
              <w:t>-</w:t>
            </w:r>
            <w:r w:rsidR="001A7B03">
              <w:t xml:space="preserve"> </w:t>
            </w:r>
            <w:r w:rsidRPr="00BE0923">
              <w:t>26, 2021</w:t>
            </w:r>
            <w:r w:rsidR="001A7B03">
              <w:t xml:space="preserve"> </w:t>
            </w:r>
            <w:r w:rsidRPr="00BE0923">
              <w:t>-</w:t>
            </w:r>
            <w:r w:rsidR="001A7B03">
              <w:t xml:space="preserve"> </w:t>
            </w:r>
            <w:r w:rsidRPr="00BE0923">
              <w:t xml:space="preserve">26, </w:t>
            </w:r>
            <w:r w:rsidR="00DC4844" w:rsidRPr="00BE0923">
              <w:t>2022</w:t>
            </w:r>
            <w:r w:rsidR="001A7B03">
              <w:t xml:space="preserve"> </w:t>
            </w:r>
            <w:r w:rsidRPr="00BE0923">
              <w:t>-</w:t>
            </w:r>
            <w:r w:rsidR="001A7B03">
              <w:t xml:space="preserve"> </w:t>
            </w:r>
            <w:r w:rsidRPr="00BE0923">
              <w:t>26</w:t>
            </w:r>
            <w:r w:rsidR="00DC4844" w:rsidRPr="00BE0923">
              <w:t xml:space="preserve">, </w:t>
            </w:r>
            <w:r w:rsidR="002D3060" w:rsidRPr="00BE0923">
              <w:t>202</w:t>
            </w:r>
            <w:r w:rsidR="00E357B5" w:rsidRPr="00BE0923">
              <w:t>3</w:t>
            </w:r>
            <w:r w:rsidR="001A7B03">
              <w:t xml:space="preserve"> </w:t>
            </w:r>
            <w:r w:rsidR="00DC4844" w:rsidRPr="00BE0923">
              <w:t>-</w:t>
            </w:r>
            <w:r w:rsidR="001A7B03">
              <w:t xml:space="preserve"> </w:t>
            </w:r>
            <w:r w:rsidR="00DC4844" w:rsidRPr="00BE0923">
              <w:t>26</w:t>
            </w:r>
            <w:r w:rsidRPr="00BE0923">
              <w:t>)</w:t>
            </w:r>
          </w:p>
          <w:p w:rsidR="00DC7A40" w:rsidRPr="00CD52FE" w:rsidRDefault="00DC7A40" w:rsidP="00F25D39">
            <w:pPr>
              <w:rPr>
                <w:rFonts w:eastAsia="Calibri" w:cs="Arial"/>
                <w:lang w:eastAsia="en-US"/>
              </w:rPr>
            </w:pPr>
            <w:r>
              <w:t>8)</w:t>
            </w:r>
            <w:r w:rsidRPr="00CD52FE">
              <w:rPr>
                <w:rFonts w:eastAsia="Calibri" w:cs="Arial"/>
                <w:lang w:eastAsia="en-US"/>
              </w:rPr>
              <w:t xml:space="preserve"> Количествообъектовмуниципального</w:t>
            </w:r>
          </w:p>
          <w:p w:rsidR="00DC7A40" w:rsidRDefault="009B78CF" w:rsidP="00F25D39">
            <w:r w:rsidRPr="00CD52FE">
              <w:t>имущества (</w:t>
            </w:r>
            <w:r w:rsidR="00DC7A40" w:rsidRPr="00CD52FE">
              <w:t>оформление технической документации)</w:t>
            </w:r>
            <w:r w:rsidR="00DC7A40">
              <w:t xml:space="preserve"> – (2014</w:t>
            </w:r>
            <w:r w:rsidR="001A7B03">
              <w:t xml:space="preserve"> </w:t>
            </w:r>
            <w:r w:rsidR="00DC7A40">
              <w:t>-</w:t>
            </w:r>
            <w:r w:rsidR="001A7B03">
              <w:t xml:space="preserve"> </w:t>
            </w:r>
            <w:r w:rsidR="00DC7A40">
              <w:t>7)</w:t>
            </w:r>
          </w:p>
          <w:p w:rsidR="00DC7A40" w:rsidRPr="0005355A" w:rsidRDefault="00DC7A40" w:rsidP="00F25D39">
            <w:r w:rsidRPr="00CD52FE">
              <w:t>9)</w:t>
            </w:r>
            <w:r w:rsidRPr="0005355A">
              <w:rPr>
                <w:rFonts w:eastAsia="Calibri" w:cs="Arial"/>
                <w:lang w:eastAsia="en-US"/>
              </w:rPr>
              <w:t>Количествоземельных</w:t>
            </w:r>
            <w:r w:rsidRPr="0005355A">
              <w:t>участков (оформление кадастровой документации) – (2014</w:t>
            </w:r>
            <w:r w:rsidR="001A7B03">
              <w:t xml:space="preserve"> </w:t>
            </w:r>
            <w:r w:rsidRPr="0005355A">
              <w:t>-</w:t>
            </w:r>
            <w:r w:rsidR="001A7B03">
              <w:t xml:space="preserve"> </w:t>
            </w:r>
            <w:r w:rsidRPr="0005355A">
              <w:t>9, 2015</w:t>
            </w:r>
            <w:r w:rsidR="001A7B03">
              <w:t xml:space="preserve"> </w:t>
            </w:r>
            <w:r w:rsidRPr="0005355A">
              <w:t>-</w:t>
            </w:r>
            <w:r w:rsidR="001A7B03">
              <w:t xml:space="preserve"> </w:t>
            </w:r>
            <w:r w:rsidRPr="0005355A">
              <w:t>35, 2016</w:t>
            </w:r>
            <w:r w:rsidR="001A7B03">
              <w:t xml:space="preserve"> </w:t>
            </w:r>
            <w:r w:rsidRPr="0005355A">
              <w:t>-</w:t>
            </w:r>
            <w:r w:rsidR="001A7B03">
              <w:t xml:space="preserve"> </w:t>
            </w:r>
            <w:r w:rsidRPr="0005355A">
              <w:t>1, 2017</w:t>
            </w:r>
            <w:r w:rsidR="001A7B03">
              <w:t xml:space="preserve"> </w:t>
            </w:r>
            <w:r w:rsidRPr="0005355A">
              <w:t>-</w:t>
            </w:r>
            <w:r w:rsidR="001A7B03">
              <w:t xml:space="preserve"> </w:t>
            </w:r>
            <w:r w:rsidRPr="0005355A">
              <w:t>1, 2018</w:t>
            </w:r>
            <w:r w:rsidR="001A7B03">
              <w:t xml:space="preserve"> </w:t>
            </w:r>
            <w:r w:rsidRPr="0005355A">
              <w:t>-</w:t>
            </w:r>
            <w:r w:rsidR="001A7B03">
              <w:t xml:space="preserve"> </w:t>
            </w:r>
            <w:r w:rsidRPr="0005355A">
              <w:t>2</w:t>
            </w:r>
            <w:r w:rsidR="00D34926" w:rsidRPr="0005355A">
              <w:t>, 2023 - 5</w:t>
            </w:r>
            <w:r w:rsidRPr="0005355A">
              <w:t>)</w:t>
            </w:r>
          </w:p>
          <w:p w:rsidR="00DC7A40" w:rsidRPr="00CD52FE" w:rsidRDefault="00DC7A40" w:rsidP="00F25D39">
            <w:r>
              <w:t>10)</w:t>
            </w:r>
            <w:r w:rsidRPr="0049517E">
              <w:t xml:space="preserve"> Доля </w:t>
            </w:r>
            <w:proofErr w:type="gramStart"/>
            <w:r w:rsidRPr="0049517E">
              <w:t>граждан</w:t>
            </w:r>
            <w:proofErr w:type="gramEnd"/>
            <w:r w:rsidRPr="0049517E">
              <w:t xml:space="preserve"> поставленных на воинский учет от общего числа граждан, подлежащих постановке на воинский учет</w:t>
            </w:r>
            <w:r>
              <w:rPr>
                <w:b/>
              </w:rPr>
              <w:t xml:space="preserve">- </w:t>
            </w:r>
            <w:r w:rsidRPr="00D7365A">
              <w:t>ежегодно 100%;</w:t>
            </w:r>
          </w:p>
          <w:p w:rsidR="00DC7A40" w:rsidRDefault="00DC7A40" w:rsidP="00F25D39">
            <w:pPr>
              <w:jc w:val="both"/>
            </w:pPr>
            <w:r>
              <w:t xml:space="preserve"> 11) Д</w:t>
            </w:r>
            <w:r w:rsidRPr="00445A96">
              <w:t>ол</w:t>
            </w:r>
            <w:r>
              <w:t>я</w:t>
            </w:r>
            <w:r w:rsidRPr="00445A96">
              <w:t xml:space="preserve"> протяженности освещённых частей улиц </w:t>
            </w:r>
            <w:r>
              <w:t>в общей протяженности улиц – ежегодно 94,8</w:t>
            </w:r>
            <w:r w:rsidRPr="00445A96">
              <w:t>%;</w:t>
            </w:r>
          </w:p>
          <w:p w:rsidR="00DC7A40" w:rsidRDefault="00DC7A40" w:rsidP="00F25D39">
            <w:pPr>
              <w:jc w:val="both"/>
            </w:pPr>
            <w:r>
              <w:t xml:space="preserve">12) </w:t>
            </w:r>
            <w:r w:rsidRPr="00B23473">
              <w:t>Процент привлечения населения и организаций муниципального образования к работам по благоустройству</w:t>
            </w:r>
            <w:r>
              <w:t xml:space="preserve"> – ежегодно 2%,</w:t>
            </w:r>
          </w:p>
          <w:p w:rsidR="00DC7A40" w:rsidRDefault="00DC7A40" w:rsidP="00F25D39">
            <w:pPr>
              <w:jc w:val="both"/>
            </w:pPr>
            <w:r>
              <w:t xml:space="preserve">13) </w:t>
            </w:r>
            <w:r w:rsidR="009B78CF" w:rsidRPr="00132C2E">
              <w:t xml:space="preserve">Доля площади мест </w:t>
            </w:r>
            <w:r w:rsidR="009B78CF">
              <w:t>захоронений,</w:t>
            </w:r>
            <w:r>
              <w:t xml:space="preserve"> соответствующих са</w:t>
            </w:r>
            <w:r w:rsidRPr="00132C2E">
              <w:t>нитарно-экологическим</w:t>
            </w:r>
            <w:r w:rsidR="001A7B03">
              <w:t xml:space="preserve"> </w:t>
            </w:r>
            <w:r w:rsidRPr="00132C2E">
              <w:lastRenderedPageBreak/>
              <w:t>требованиям к общей площади мест захоронений</w:t>
            </w:r>
            <w:r>
              <w:t xml:space="preserve"> – ежегодно 10%,</w:t>
            </w:r>
          </w:p>
          <w:p w:rsidR="00DC7A40" w:rsidRPr="00CD52FE" w:rsidRDefault="00DC7A40" w:rsidP="00F25D39">
            <w:r>
              <w:t xml:space="preserve">14) </w:t>
            </w:r>
            <w:r w:rsidRPr="00132C2E">
              <w:t xml:space="preserve">Доля населения, охваченная электро-, тепло-, газо-, </w:t>
            </w:r>
            <w:r w:rsidR="009B78CF" w:rsidRPr="00132C2E">
              <w:t>водоснабжением</w:t>
            </w:r>
            <w:r>
              <w:rPr>
                <w:b/>
              </w:rPr>
              <w:t xml:space="preserve">- </w:t>
            </w:r>
            <w:r w:rsidRPr="00D7365A">
              <w:t>ежегодно 100%;</w:t>
            </w:r>
          </w:p>
          <w:p w:rsidR="00DC7A40" w:rsidRDefault="00DC7A40" w:rsidP="00F25D39">
            <w:pPr>
              <w:jc w:val="both"/>
            </w:pPr>
            <w:r>
              <w:t>15) Обеспечение с</w:t>
            </w:r>
            <w:r w:rsidRPr="00C2798E">
              <w:t>одержани</w:t>
            </w:r>
            <w:r>
              <w:t>я</w:t>
            </w:r>
            <w:r w:rsidRPr="00C2798E">
              <w:t xml:space="preserve"> дорог общего пользования муниципального значения</w:t>
            </w:r>
            <w:r>
              <w:t xml:space="preserve"> – ежегодно 11,65 км.,</w:t>
            </w:r>
          </w:p>
          <w:p w:rsidR="00DC7A40" w:rsidRDefault="00DC7A40" w:rsidP="00F25D39">
            <w:pPr>
              <w:jc w:val="both"/>
            </w:pPr>
            <w:r>
              <w:t>16)</w:t>
            </w:r>
            <w:r w:rsidRPr="00C2798E">
              <w:t xml:space="preserve"> Обеспечение ремонта автомобильных дорог</w:t>
            </w:r>
            <w:r>
              <w:t xml:space="preserve"> общего пользования – ежегодно 11,4 км.,</w:t>
            </w:r>
          </w:p>
          <w:p w:rsidR="00DC7A40" w:rsidRDefault="00DC7A40" w:rsidP="00F25D39">
            <w:pPr>
              <w:jc w:val="both"/>
            </w:pPr>
            <w:r>
              <w:t>17)</w:t>
            </w:r>
            <w:r w:rsidRPr="00C2798E">
              <w:t xml:space="preserve"> Доля жителей сельского поселения систематически занимающихся физической культурой и спортом</w:t>
            </w:r>
            <w:r>
              <w:t xml:space="preserve"> (2014</w:t>
            </w:r>
            <w:r w:rsidR="001A7B03">
              <w:t xml:space="preserve"> </w:t>
            </w:r>
            <w:r>
              <w:t>-</w:t>
            </w:r>
            <w:r w:rsidR="001A7B03">
              <w:t xml:space="preserve"> </w:t>
            </w:r>
            <w:r>
              <w:t>60 2015</w:t>
            </w:r>
            <w:r w:rsidR="001A7B03">
              <w:t xml:space="preserve"> </w:t>
            </w:r>
            <w:r>
              <w:t>-</w:t>
            </w:r>
            <w:r w:rsidR="001A7B03">
              <w:t xml:space="preserve"> </w:t>
            </w:r>
            <w:r>
              <w:t>6, 2016</w:t>
            </w:r>
            <w:r w:rsidR="001A7B03">
              <w:t xml:space="preserve"> </w:t>
            </w:r>
            <w:r>
              <w:t>-</w:t>
            </w:r>
            <w:r w:rsidR="001A7B03">
              <w:t xml:space="preserve"> </w:t>
            </w:r>
            <w:r>
              <w:t>10, 2017</w:t>
            </w:r>
            <w:r w:rsidR="001A7B03">
              <w:t xml:space="preserve"> </w:t>
            </w:r>
            <w:r>
              <w:t>-</w:t>
            </w:r>
            <w:r w:rsidR="001A7B03">
              <w:t xml:space="preserve"> </w:t>
            </w:r>
            <w:r>
              <w:t>15, 2018</w:t>
            </w:r>
            <w:r w:rsidR="001A7B03">
              <w:t xml:space="preserve"> </w:t>
            </w:r>
            <w:r>
              <w:t>-</w:t>
            </w:r>
            <w:r w:rsidR="001A7B03">
              <w:t xml:space="preserve"> </w:t>
            </w:r>
            <w:r>
              <w:t>20, 2019</w:t>
            </w:r>
            <w:r w:rsidR="001A7B03">
              <w:t xml:space="preserve"> </w:t>
            </w:r>
            <w:r>
              <w:t>-</w:t>
            </w:r>
            <w:r w:rsidR="001A7B03">
              <w:t xml:space="preserve"> </w:t>
            </w:r>
            <w:r>
              <w:t>25, 2020</w:t>
            </w:r>
            <w:r w:rsidR="001A7B03">
              <w:t xml:space="preserve"> </w:t>
            </w:r>
            <w:r>
              <w:t>-</w:t>
            </w:r>
            <w:r w:rsidR="001A7B03">
              <w:t xml:space="preserve"> </w:t>
            </w:r>
            <w:r>
              <w:t>30, 2021</w:t>
            </w:r>
            <w:r w:rsidR="001A7B03">
              <w:t xml:space="preserve"> </w:t>
            </w:r>
            <w:r>
              <w:t>-</w:t>
            </w:r>
            <w:r w:rsidR="001A7B03">
              <w:t xml:space="preserve"> </w:t>
            </w:r>
            <w:r>
              <w:t xml:space="preserve">30, </w:t>
            </w:r>
            <w:r w:rsidR="00DC4844">
              <w:t>2022</w:t>
            </w:r>
            <w:r w:rsidR="001A7B03">
              <w:t xml:space="preserve"> </w:t>
            </w:r>
            <w:r>
              <w:t>-</w:t>
            </w:r>
            <w:r w:rsidR="001A7B03">
              <w:t xml:space="preserve"> </w:t>
            </w:r>
            <w:r>
              <w:t>30</w:t>
            </w:r>
            <w:r w:rsidR="00DC4844">
              <w:t xml:space="preserve">, </w:t>
            </w:r>
            <w:r w:rsidR="002D3060">
              <w:t>202</w:t>
            </w:r>
            <w:r w:rsidR="00E357B5">
              <w:t>3</w:t>
            </w:r>
            <w:r w:rsidR="001A7B03">
              <w:t xml:space="preserve"> </w:t>
            </w:r>
            <w:r w:rsidR="00DC4844">
              <w:t>-</w:t>
            </w:r>
            <w:r w:rsidR="001A7B03">
              <w:t xml:space="preserve"> </w:t>
            </w:r>
            <w:r w:rsidR="00DC4844">
              <w:t>30</w:t>
            </w:r>
            <w:r w:rsidR="00E357B5">
              <w:t>, 2024</w:t>
            </w:r>
            <w:r w:rsidR="001A7B03">
              <w:t xml:space="preserve"> </w:t>
            </w:r>
            <w:r w:rsidR="00E357B5">
              <w:t>-</w:t>
            </w:r>
            <w:r w:rsidR="001A7B03">
              <w:t xml:space="preserve"> </w:t>
            </w:r>
            <w:r w:rsidR="00E357B5">
              <w:t>30</w:t>
            </w:r>
            <w:r w:rsidR="00197635">
              <w:t xml:space="preserve">, 2025 </w:t>
            </w:r>
            <w:r w:rsidR="001A7B03">
              <w:t>-</w:t>
            </w:r>
            <w:r w:rsidR="00197635">
              <w:t xml:space="preserve"> 30</w:t>
            </w:r>
            <w:r w:rsidR="00C228F0">
              <w:t>, 2026 - 30</w:t>
            </w:r>
            <w:r>
              <w:t>),</w:t>
            </w:r>
          </w:p>
          <w:p w:rsidR="00DC7A40" w:rsidRDefault="00DC7A40" w:rsidP="00F25D39">
            <w:pPr>
              <w:jc w:val="both"/>
            </w:pPr>
            <w:r>
              <w:t>18)</w:t>
            </w:r>
            <w:r w:rsidRPr="0028361C">
              <w:t xml:space="preserve"> Доля участия молодежи поселения в районных мероприятиях, проводимых в рамках реализации государственной молодежной политики</w:t>
            </w:r>
            <w:r>
              <w:t xml:space="preserve"> – ежегодно 45%,</w:t>
            </w:r>
          </w:p>
          <w:p w:rsidR="00DC7A40" w:rsidRDefault="00DC7A40" w:rsidP="00F25D39">
            <w:pPr>
              <w:jc w:val="both"/>
            </w:pPr>
            <w:r>
              <w:t>19)</w:t>
            </w:r>
            <w:r w:rsidRPr="00C2798E">
              <w:t xml:space="preserve"> Доля жителей сельского поселения участвующего в культурно-досуговых мероприятиях, проводимых  муниципальными организациями культуры и в работе любительских объединений</w:t>
            </w:r>
            <w:r>
              <w:t xml:space="preserve"> – ежегодно 12%,</w:t>
            </w:r>
          </w:p>
          <w:p w:rsidR="00DC7A40" w:rsidRDefault="00DC7A40" w:rsidP="00F25D39">
            <w:pPr>
              <w:jc w:val="both"/>
            </w:pPr>
            <w:r>
              <w:t>20)</w:t>
            </w:r>
            <w:r w:rsidRPr="008601F0">
              <w:t xml:space="preserve"> Доля граждан принимавших участие в организации общественных работ</w:t>
            </w:r>
            <w:r>
              <w:t xml:space="preserve"> – ежегодно 100%,</w:t>
            </w:r>
          </w:p>
          <w:p w:rsidR="00DC7A40" w:rsidRDefault="00DC7A40" w:rsidP="00F25D39">
            <w:pPr>
              <w:jc w:val="both"/>
            </w:pPr>
            <w:r>
              <w:t>21)</w:t>
            </w:r>
            <w:r w:rsidRPr="00021449">
              <w:t xml:space="preserve"> Доля оформленных личных дел муниципальных служащих и лиц, замещавших муниципальные должности в органах местного самоуправления Мартюшевского сельского поселения, от общего количества поступивших по вопросу пенсионного обеспечения в соответствии с законодательством о му</w:t>
            </w:r>
            <w:r>
              <w:t>ниципальной службе - ежегодно 100%,</w:t>
            </w:r>
          </w:p>
          <w:p w:rsidR="00DC7A40" w:rsidRPr="00CD52FE" w:rsidRDefault="00DC7A40" w:rsidP="00F25D39">
            <w:pPr>
              <w:jc w:val="both"/>
            </w:pPr>
            <w:r>
              <w:t>22)</w:t>
            </w:r>
            <w:r w:rsidR="009B78CF" w:rsidRPr="0028361C">
              <w:t>Доля граждан,</w:t>
            </w:r>
            <w:r w:rsidRPr="0028361C">
              <w:t xml:space="preserve"> трудоустроенных через службу занятости, из числа </w:t>
            </w:r>
            <w:r w:rsidR="009B78CF" w:rsidRPr="0028361C">
              <w:t>граждан,</w:t>
            </w:r>
            <w:r w:rsidRPr="0028361C">
              <w:t xml:space="preserve"> испытывающих трудности в поиске работы</w:t>
            </w:r>
            <w:r>
              <w:t>- ежегодно 100%,</w:t>
            </w:r>
          </w:p>
          <w:p w:rsidR="00DC7A40" w:rsidRPr="002D0B01" w:rsidRDefault="00DC7A40" w:rsidP="00F25D39">
            <w:pPr>
              <w:pStyle w:val="1"/>
              <w:tabs>
                <w:tab w:val="left" w:pos="459"/>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23</w:t>
            </w:r>
            <w:r w:rsidRPr="002D0B01">
              <w:rPr>
                <w:rFonts w:ascii="Times New Roman" w:hAnsi="Times New Roman"/>
                <w:sz w:val="24"/>
                <w:szCs w:val="24"/>
              </w:rPr>
              <w:t xml:space="preserve">)  </w:t>
            </w:r>
            <w:r>
              <w:rPr>
                <w:rFonts w:ascii="Times New Roman" w:hAnsi="Times New Roman"/>
                <w:sz w:val="24"/>
                <w:szCs w:val="24"/>
              </w:rPr>
              <w:t>С</w:t>
            </w:r>
            <w:r w:rsidRPr="002D0B01">
              <w:rPr>
                <w:rFonts w:ascii="Times New Roman" w:hAnsi="Times New Roman"/>
                <w:sz w:val="24"/>
                <w:szCs w:val="24"/>
              </w:rPr>
              <w:t>нижение удельного расхода электрической энергии на снабжение бюджетных учреждений</w:t>
            </w:r>
            <w:r>
              <w:rPr>
                <w:rFonts w:ascii="Times New Roman" w:hAnsi="Times New Roman"/>
                <w:sz w:val="24"/>
                <w:szCs w:val="24"/>
              </w:rPr>
              <w:t xml:space="preserve"> до 70,0 </w:t>
            </w:r>
            <w:proofErr w:type="spellStart"/>
            <w:proofErr w:type="gramStart"/>
            <w:r>
              <w:rPr>
                <w:rFonts w:ascii="Times New Roman" w:hAnsi="Times New Roman"/>
                <w:sz w:val="24"/>
                <w:szCs w:val="24"/>
              </w:rPr>
              <w:t>кв.ч</w:t>
            </w:r>
            <w:r w:rsidRPr="002D0B01">
              <w:rPr>
                <w:rFonts w:ascii="Times New Roman" w:hAnsi="Times New Roman"/>
                <w:sz w:val="24"/>
                <w:szCs w:val="24"/>
              </w:rPr>
              <w:t>в</w:t>
            </w:r>
            <w:proofErr w:type="spellEnd"/>
            <w:proofErr w:type="gramEnd"/>
            <w:r w:rsidRPr="002D0B01">
              <w:rPr>
                <w:rFonts w:ascii="Times New Roman" w:hAnsi="Times New Roman"/>
                <w:sz w:val="24"/>
                <w:szCs w:val="24"/>
              </w:rPr>
              <w:t xml:space="preserve"> расчете на 1 </w:t>
            </w:r>
            <w:r>
              <w:rPr>
                <w:rFonts w:ascii="Times New Roman" w:hAnsi="Times New Roman"/>
                <w:sz w:val="24"/>
                <w:szCs w:val="24"/>
              </w:rPr>
              <w:t>чел. населения</w:t>
            </w:r>
            <w:r w:rsidRPr="002D0B01">
              <w:rPr>
                <w:rFonts w:ascii="Times New Roman" w:hAnsi="Times New Roman"/>
                <w:sz w:val="24"/>
                <w:szCs w:val="24"/>
              </w:rPr>
              <w:t xml:space="preserve">; </w:t>
            </w:r>
          </w:p>
          <w:p w:rsidR="00DC7A40" w:rsidRPr="002D0B01" w:rsidRDefault="00DC7A40" w:rsidP="00F25D39">
            <w:pPr>
              <w:pStyle w:val="1"/>
              <w:tabs>
                <w:tab w:val="left" w:pos="459"/>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24) С</w:t>
            </w:r>
            <w:r w:rsidRPr="002D0B01">
              <w:rPr>
                <w:rFonts w:ascii="Times New Roman" w:hAnsi="Times New Roman"/>
                <w:sz w:val="24"/>
                <w:szCs w:val="24"/>
              </w:rPr>
              <w:t xml:space="preserve">нижение удельного расхода тепловой энергии на снабжение бюджетных учреждений </w:t>
            </w:r>
            <w:r>
              <w:rPr>
                <w:rFonts w:ascii="Times New Roman" w:hAnsi="Times New Roman"/>
                <w:sz w:val="24"/>
                <w:szCs w:val="24"/>
              </w:rPr>
              <w:t xml:space="preserve">до 3,6 Гкал </w:t>
            </w:r>
            <w:r w:rsidRPr="002D0B01">
              <w:rPr>
                <w:rFonts w:ascii="Times New Roman" w:hAnsi="Times New Roman"/>
                <w:sz w:val="24"/>
                <w:szCs w:val="24"/>
              </w:rPr>
              <w:t>в расчете на 1 кв. метр общей площади;</w:t>
            </w:r>
          </w:p>
          <w:p w:rsidR="00DC7A40" w:rsidRDefault="00DC7A40" w:rsidP="00F25D39">
            <w:pPr>
              <w:jc w:val="both"/>
            </w:pPr>
            <w:r>
              <w:t>25</w:t>
            </w:r>
            <w:r w:rsidRPr="002D0B01">
              <w:t xml:space="preserve">) </w:t>
            </w:r>
            <w:r>
              <w:t>С</w:t>
            </w:r>
            <w:r w:rsidRPr="002D0B01">
              <w:t>нижение удельного расхода холодной воды на снабжение бюджетных учреждений</w:t>
            </w:r>
            <w:r>
              <w:t xml:space="preserve"> до 7,0 куб.м. в</w:t>
            </w:r>
            <w:r w:rsidRPr="002D0B01">
              <w:t xml:space="preserve"> расчете на 1 человека</w:t>
            </w:r>
            <w:r>
              <w:t>,</w:t>
            </w:r>
          </w:p>
          <w:p w:rsidR="00DC7A40" w:rsidRDefault="00DC7A40" w:rsidP="00F25D39">
            <w:pPr>
              <w:jc w:val="both"/>
            </w:pPr>
            <w:r>
              <w:t>26) Количество энергосервис</w:t>
            </w:r>
            <w:r w:rsidRPr="00582B63">
              <w:t>ных договоров (контрактов), заключенных органами местного самоуправления и муниципальными учреждениями</w:t>
            </w:r>
            <w:r>
              <w:t xml:space="preserve"> - </w:t>
            </w:r>
            <w:r w:rsidR="009B78CF">
              <w:t>0</w:t>
            </w:r>
            <w:r>
              <w:t>,</w:t>
            </w:r>
          </w:p>
          <w:p w:rsidR="00DC7A40" w:rsidRPr="00F34737" w:rsidRDefault="00DC7A40" w:rsidP="00F25D39">
            <w:pPr>
              <w:pStyle w:val="ConsPlusTitle"/>
              <w:widowControl/>
              <w:jc w:val="both"/>
              <w:rPr>
                <w:rFonts w:ascii="Times New Roman" w:hAnsi="Times New Roman" w:cs="Times New Roman"/>
                <w:b w:val="0"/>
                <w:sz w:val="24"/>
                <w:szCs w:val="24"/>
              </w:rPr>
            </w:pPr>
            <w:r w:rsidRPr="00F34737">
              <w:rPr>
                <w:rFonts w:ascii="Times New Roman" w:hAnsi="Times New Roman" w:cs="Times New Roman"/>
                <w:b w:val="0"/>
                <w:sz w:val="24"/>
                <w:szCs w:val="24"/>
              </w:rPr>
              <w:t xml:space="preserve">27) Доля занятых в сфере малого и среднего </w:t>
            </w:r>
            <w:r w:rsidRPr="00F34737">
              <w:rPr>
                <w:rFonts w:ascii="Times New Roman" w:hAnsi="Times New Roman" w:cs="Times New Roman"/>
                <w:b w:val="0"/>
                <w:sz w:val="24"/>
                <w:szCs w:val="24"/>
              </w:rPr>
              <w:lastRenderedPageBreak/>
              <w:t xml:space="preserve">предпринимательства </w:t>
            </w:r>
            <w:r>
              <w:rPr>
                <w:rFonts w:ascii="Times New Roman" w:hAnsi="Times New Roman" w:cs="Times New Roman"/>
                <w:b w:val="0"/>
                <w:sz w:val="24"/>
                <w:szCs w:val="24"/>
              </w:rPr>
              <w:t>– ежегодно 4,6%.</w:t>
            </w:r>
          </w:p>
        </w:tc>
      </w:tr>
    </w:tbl>
    <w:p w:rsidR="00DC7A40" w:rsidRDefault="00DC7A40" w:rsidP="00DC7A40"/>
    <w:p w:rsidR="00DC7A40" w:rsidRDefault="00DC7A40" w:rsidP="00DC7A40">
      <w:pPr>
        <w:tabs>
          <w:tab w:val="left" w:pos="2670"/>
        </w:tabs>
        <w:jc w:val="center"/>
        <w:rPr>
          <w:b/>
        </w:rPr>
      </w:pPr>
    </w:p>
    <w:p w:rsidR="00DC7A40" w:rsidRDefault="00DC7A40" w:rsidP="00DC7A40">
      <w:pPr>
        <w:tabs>
          <w:tab w:val="left" w:pos="2670"/>
        </w:tabs>
        <w:jc w:val="center"/>
        <w:rPr>
          <w:b/>
        </w:rPr>
      </w:pPr>
    </w:p>
    <w:p w:rsidR="00DC7A40" w:rsidRDefault="00DC7A40" w:rsidP="00DC7A40">
      <w:pPr>
        <w:tabs>
          <w:tab w:val="left" w:pos="2670"/>
        </w:tabs>
        <w:jc w:val="center"/>
        <w:rPr>
          <w:b/>
        </w:rPr>
      </w:pPr>
    </w:p>
    <w:p w:rsidR="0023344F" w:rsidRDefault="0023344F" w:rsidP="0023344F">
      <w:pPr>
        <w:tabs>
          <w:tab w:val="left" w:pos="2670"/>
        </w:tabs>
        <w:jc w:val="center"/>
        <w:rPr>
          <w:b/>
        </w:rPr>
      </w:pPr>
      <w:r>
        <w:rPr>
          <w:b/>
        </w:rPr>
        <w:t>Раздел 2. Характеристика текущего состояния социально-экономического развития Мартюшевского сельского поселения Тарского муниципального района Омской области в сфере реализации муниципальной программы</w:t>
      </w:r>
    </w:p>
    <w:p w:rsidR="0023344F" w:rsidRDefault="0023344F" w:rsidP="0023344F">
      <w:pPr>
        <w:ind w:left="142" w:firstLine="567"/>
        <w:jc w:val="both"/>
      </w:pPr>
    </w:p>
    <w:p w:rsidR="0023344F" w:rsidRDefault="0023344F" w:rsidP="0023344F">
      <w:pPr>
        <w:ind w:left="142" w:firstLine="567"/>
        <w:jc w:val="both"/>
      </w:pPr>
      <w:r>
        <w:t xml:space="preserve">Мартюшевское сельское поселение образовалось в 2006 году. Площадь поселения составляет – 312,2 кв. км, или 2 % от территории Тарского муниципального района. Общая протяженность дорог, находящихся в собственности поселения составляет 30,45 км, из них дорог с твердым покрытием (щебень) – 6 % (1,77 км). Общая площадь земельных ресурсов составляет – 30,77 тыс. га, из них 7,54 тыс. га –  сельскохозяйственные угодья.  </w:t>
      </w:r>
    </w:p>
    <w:p w:rsidR="0023344F" w:rsidRPr="008725D2" w:rsidRDefault="0023344F" w:rsidP="007A132A">
      <w:pPr>
        <w:shd w:val="clear" w:color="auto" w:fill="FFFFFF" w:themeFill="background1"/>
        <w:ind w:left="142" w:firstLine="425"/>
        <w:jc w:val="both"/>
      </w:pPr>
      <w:r w:rsidRPr="008725D2">
        <w:t xml:space="preserve">На территории Мартюшевского сельского поселения осуществляют деятельность </w:t>
      </w:r>
      <w:r w:rsidR="008725D2" w:rsidRPr="008725D2">
        <w:t>29</w:t>
      </w:r>
      <w:r w:rsidRPr="008725D2">
        <w:t xml:space="preserve"> организации различных форм собственности, предоставив населению </w:t>
      </w:r>
      <w:r w:rsidR="008725D2" w:rsidRPr="008725D2">
        <w:t>132</w:t>
      </w:r>
      <w:r w:rsidRPr="008725D2">
        <w:t xml:space="preserve"> рабочих места. Предприятия, расположенные на территории поселения имеют социально – культурное значение – средняя общеобразовательная школа, детский сад, 2 библиотеки, 1 сельский клуб, 2 Дома Культуры, 3 ФАПа, предприятия торговли и лесопереработки.</w:t>
      </w:r>
    </w:p>
    <w:p w:rsidR="004F6B89" w:rsidRDefault="004F6B89" w:rsidP="004F6B89">
      <w:pPr>
        <w:ind w:left="142" w:firstLine="578"/>
        <w:jc w:val="both"/>
      </w:pPr>
      <w:r>
        <w:t xml:space="preserve">Количество зарегистрированных средних и малых предприятий на территории Мартюшевского сельского поселения по состоянию на 01.10.2023 составляет 15 человек, численность занятых у СМП за 2023 год составляет 37 человек. </w:t>
      </w:r>
    </w:p>
    <w:p w:rsidR="004F6B89" w:rsidRDefault="004F6B89" w:rsidP="004F6B89">
      <w:pPr>
        <w:ind w:left="142" w:firstLine="578"/>
        <w:jc w:val="both"/>
      </w:pPr>
      <w:r>
        <w:t>Бюджет Мартюшевского сельского поселения является дотационным. Для обеспечения финансирования предусмотренных расходов в бюджет поселения в 2024 году зачисляются в полном объеме земельный налог и налог на имущество физических лиц, 3% - налог на доходы физических лиц, 100% -госпошлина, 100% - аренда муниципального имущества, а также прочие доходы.  Собственные доходы составляют 22,5 % от общего бюджета поселения.</w:t>
      </w:r>
    </w:p>
    <w:p w:rsidR="004F6B89" w:rsidRDefault="004F6B89" w:rsidP="004F6B89">
      <w:pPr>
        <w:ind w:left="142" w:firstLine="578"/>
        <w:jc w:val="both"/>
      </w:pPr>
      <w:r>
        <w:t xml:space="preserve">          Поступление собственных доходов за 9 месяцев 2024 год.</w:t>
      </w:r>
    </w:p>
    <w:p w:rsidR="004F6B89" w:rsidRPr="00BD652B" w:rsidRDefault="004F6B89" w:rsidP="004F6B89">
      <w:pPr>
        <w:shd w:val="clear" w:color="auto" w:fill="FFFFFF" w:themeFill="background1"/>
        <w:ind w:left="142" w:firstLine="578"/>
        <w:jc w:val="both"/>
      </w:pPr>
      <w:r w:rsidRPr="00BD652B">
        <w:t xml:space="preserve">- доходы от уплаты акцизов на ГСМ – </w:t>
      </w:r>
      <w:r>
        <w:t>870,9</w:t>
      </w:r>
      <w:r w:rsidRPr="00BD652B">
        <w:t xml:space="preserve">  тыс. рублей – </w:t>
      </w:r>
      <w:r>
        <w:t>71,5</w:t>
      </w:r>
      <w:r w:rsidRPr="00BD652B">
        <w:t>% от годового плана;</w:t>
      </w:r>
    </w:p>
    <w:p w:rsidR="004F6B89" w:rsidRPr="00BD652B" w:rsidRDefault="004F6B89" w:rsidP="004F6B89">
      <w:pPr>
        <w:shd w:val="clear" w:color="auto" w:fill="FFFFFF" w:themeFill="background1"/>
        <w:ind w:left="142" w:firstLine="578"/>
        <w:jc w:val="both"/>
      </w:pPr>
      <w:r w:rsidRPr="00BD652B">
        <w:t xml:space="preserve">- налог на доходы физических лиц – </w:t>
      </w:r>
      <w:r>
        <w:t>98,49</w:t>
      </w:r>
      <w:r w:rsidRPr="00BD652B">
        <w:t xml:space="preserve"> тыс. рублей – </w:t>
      </w:r>
      <w:r>
        <w:t>105,8</w:t>
      </w:r>
      <w:r w:rsidRPr="00BD652B">
        <w:t>% от годового плана;</w:t>
      </w:r>
    </w:p>
    <w:p w:rsidR="004F6B89" w:rsidRPr="00BD652B" w:rsidRDefault="004F6B89" w:rsidP="004F6B89">
      <w:pPr>
        <w:shd w:val="clear" w:color="auto" w:fill="FFFFFF" w:themeFill="background1"/>
        <w:ind w:left="142" w:firstLine="578"/>
        <w:jc w:val="both"/>
      </w:pPr>
      <w:r w:rsidRPr="00BD652B">
        <w:t xml:space="preserve">- единый сельскохозяйственный налог – </w:t>
      </w:r>
      <w:r>
        <w:t>10,3</w:t>
      </w:r>
      <w:r w:rsidRPr="00BD652B">
        <w:t xml:space="preserve"> тыс. рублей – </w:t>
      </w:r>
      <w:r>
        <w:t>333</w:t>
      </w:r>
      <w:r w:rsidRPr="00BD652B">
        <w:t>%;</w:t>
      </w:r>
    </w:p>
    <w:p w:rsidR="004F6B89" w:rsidRPr="00BD652B" w:rsidRDefault="004F6B89" w:rsidP="004F6B89">
      <w:pPr>
        <w:shd w:val="clear" w:color="auto" w:fill="FFFFFF" w:themeFill="background1"/>
        <w:ind w:left="142" w:firstLine="578"/>
        <w:jc w:val="both"/>
      </w:pPr>
      <w:r w:rsidRPr="00BD652B">
        <w:t xml:space="preserve">- налог на имущество физических лиц – </w:t>
      </w:r>
      <w:r>
        <w:t>43,87</w:t>
      </w:r>
      <w:r w:rsidRPr="00BD652B">
        <w:t xml:space="preserve"> тыс. рублей -  </w:t>
      </w:r>
      <w:r>
        <w:t>97,5</w:t>
      </w:r>
      <w:r w:rsidRPr="00BD652B">
        <w:t>%;</w:t>
      </w:r>
    </w:p>
    <w:p w:rsidR="004F6B89" w:rsidRPr="00BD652B" w:rsidRDefault="004F6B89" w:rsidP="004F6B89">
      <w:pPr>
        <w:shd w:val="clear" w:color="auto" w:fill="FFFFFF" w:themeFill="background1"/>
        <w:ind w:left="142" w:firstLine="578"/>
        <w:jc w:val="both"/>
      </w:pPr>
      <w:r w:rsidRPr="00BD652B">
        <w:t xml:space="preserve">- земельный налог – </w:t>
      </w:r>
      <w:r>
        <w:t xml:space="preserve">81,82 </w:t>
      </w:r>
      <w:r w:rsidRPr="00BD652B">
        <w:t xml:space="preserve">тыс. рублей – </w:t>
      </w:r>
      <w:r>
        <w:t>40</w:t>
      </w:r>
      <w:r w:rsidRPr="00BD652B">
        <w:t>%;</w:t>
      </w:r>
    </w:p>
    <w:p w:rsidR="004F6B89" w:rsidRPr="00BD652B" w:rsidRDefault="004F6B89" w:rsidP="004F6B89">
      <w:pPr>
        <w:shd w:val="clear" w:color="auto" w:fill="FFFFFF" w:themeFill="background1"/>
        <w:ind w:left="142" w:firstLine="578"/>
        <w:jc w:val="both"/>
      </w:pPr>
      <w:r w:rsidRPr="00BD652B">
        <w:t xml:space="preserve">- государственная пошлина – </w:t>
      </w:r>
      <w:r>
        <w:t>3,75</w:t>
      </w:r>
      <w:r w:rsidRPr="00BD652B">
        <w:t xml:space="preserve"> тыс. рублей – </w:t>
      </w:r>
      <w:r>
        <w:t>75</w:t>
      </w:r>
      <w:r w:rsidRPr="00BD652B">
        <w:t>%;</w:t>
      </w:r>
    </w:p>
    <w:p w:rsidR="004F6B89" w:rsidRPr="00BD652B" w:rsidRDefault="004F6B89" w:rsidP="004F6B89">
      <w:pPr>
        <w:shd w:val="clear" w:color="auto" w:fill="FFFFFF" w:themeFill="background1"/>
        <w:ind w:left="142" w:firstLine="578"/>
        <w:jc w:val="both"/>
      </w:pPr>
      <w:r w:rsidRPr="00BD652B">
        <w:t xml:space="preserve">- доходы от использования и продажи имущества – </w:t>
      </w:r>
      <w:r>
        <w:t>3,3</w:t>
      </w:r>
      <w:r w:rsidRPr="00BD652B">
        <w:t xml:space="preserve"> тыс. рублей –</w:t>
      </w:r>
      <w:r>
        <w:t>9,3</w:t>
      </w:r>
      <w:r w:rsidRPr="00BD652B">
        <w:t>%;</w:t>
      </w:r>
    </w:p>
    <w:p w:rsidR="004F6B89" w:rsidRPr="0094272E" w:rsidRDefault="004F6B89" w:rsidP="004F6B89">
      <w:pPr>
        <w:shd w:val="clear" w:color="auto" w:fill="FFFFFF" w:themeFill="background1"/>
        <w:ind w:left="142" w:firstLine="578"/>
        <w:jc w:val="both"/>
        <w:rPr>
          <w:color w:val="FF0000"/>
        </w:rPr>
      </w:pPr>
      <w:r w:rsidRPr="00BD652B">
        <w:t xml:space="preserve">- прочие доходы – </w:t>
      </w:r>
      <w:r>
        <w:t>65,7</w:t>
      </w:r>
      <w:r w:rsidRPr="00BD652B">
        <w:t xml:space="preserve"> тыс. рублей – </w:t>
      </w:r>
      <w:r>
        <w:t>55,7</w:t>
      </w:r>
      <w:r w:rsidRPr="00BD652B">
        <w:t>% от годового плана.</w:t>
      </w:r>
    </w:p>
    <w:p w:rsidR="004F6B89" w:rsidRPr="00BD652B" w:rsidRDefault="004F6B89" w:rsidP="004F6B89">
      <w:pPr>
        <w:shd w:val="clear" w:color="auto" w:fill="FFFFFF" w:themeFill="background1"/>
        <w:ind w:left="142" w:firstLine="578"/>
        <w:jc w:val="both"/>
      </w:pPr>
      <w:r w:rsidRPr="00BD652B">
        <w:t>В 202</w:t>
      </w:r>
      <w:r>
        <w:t>4</w:t>
      </w:r>
      <w:r w:rsidRPr="00BD652B">
        <w:t xml:space="preserve"> году бюджет Мартюшевского сельского поселения составил по доходам </w:t>
      </w:r>
      <w:r>
        <w:t>7 210 651,87</w:t>
      </w:r>
      <w:r w:rsidRPr="00BD652B">
        <w:t xml:space="preserve"> рублей, по расходам </w:t>
      </w:r>
      <w:r>
        <w:t>6 746 685,42</w:t>
      </w:r>
      <w:r w:rsidRPr="00BD652B">
        <w:t xml:space="preserve"> рублей, </w:t>
      </w:r>
      <w:r>
        <w:t>про</w:t>
      </w:r>
      <w:r w:rsidRPr="00BD652B">
        <w:t xml:space="preserve">фицит составил – </w:t>
      </w:r>
      <w:r>
        <w:t>463 966,45</w:t>
      </w:r>
      <w:r w:rsidRPr="00BD652B">
        <w:t xml:space="preserve"> руб.</w:t>
      </w:r>
    </w:p>
    <w:p w:rsidR="004F6B89" w:rsidRDefault="004F6B89" w:rsidP="004F6B89">
      <w:pPr>
        <w:ind w:left="142" w:firstLine="578"/>
        <w:jc w:val="both"/>
      </w:pPr>
      <w:r>
        <w:t xml:space="preserve">В реестре муниципальной собственности Мартюшевского сельского поселения значится </w:t>
      </w:r>
      <w:r w:rsidRPr="008725D2">
        <w:t>19</w:t>
      </w:r>
      <w:r>
        <w:t xml:space="preserve"> объектов недвижимого имущества и </w:t>
      </w:r>
      <w:r w:rsidRPr="008725D2">
        <w:t>67</w:t>
      </w:r>
      <w:r>
        <w:t xml:space="preserve"> земельных участков. 0 объектов – земельные участки сельскохозяйственного назначения, находящихся в собственности поселения, сданы в аренду. </w:t>
      </w:r>
    </w:p>
    <w:p w:rsidR="004F6B89" w:rsidRDefault="004F6B89" w:rsidP="004F6B89">
      <w:pPr>
        <w:ind w:left="142" w:firstLine="578"/>
        <w:jc w:val="both"/>
        <w:rPr>
          <w:color w:val="000000"/>
        </w:rPr>
      </w:pPr>
      <w:r>
        <w:rPr>
          <w:color w:val="000000"/>
        </w:rPr>
        <w:t xml:space="preserve">Численность населения на </w:t>
      </w:r>
      <w:r w:rsidRPr="008725D2">
        <w:t>01.01.202</w:t>
      </w:r>
      <w:r>
        <w:t>5</w:t>
      </w:r>
      <w:r>
        <w:rPr>
          <w:color w:val="000000"/>
        </w:rPr>
        <w:t xml:space="preserve"> года составила </w:t>
      </w:r>
      <w:r w:rsidRPr="002C60ED">
        <w:t>10</w:t>
      </w:r>
      <w:r>
        <w:t>33</w:t>
      </w:r>
      <w:r>
        <w:rPr>
          <w:color w:val="0070C0"/>
        </w:rPr>
        <w:t xml:space="preserve"> </w:t>
      </w:r>
      <w:r>
        <w:rPr>
          <w:color w:val="000000"/>
        </w:rPr>
        <w:t xml:space="preserve">человек. </w:t>
      </w:r>
    </w:p>
    <w:p w:rsidR="004F6B89" w:rsidRDefault="004F6B89" w:rsidP="004F6B89">
      <w:pPr>
        <w:ind w:left="142" w:firstLine="578"/>
        <w:jc w:val="both"/>
      </w:pPr>
      <w:r>
        <w:t xml:space="preserve">На </w:t>
      </w:r>
      <w:r w:rsidRPr="008725D2">
        <w:t>01.01.202</w:t>
      </w:r>
      <w:r>
        <w:t xml:space="preserve">5 году на территории поселения было введено в эксплуатацию 1 жилой дом. В 2014 году утвержден генеральный план Мартюшевского сельского поселения, а в 2021 году в него были внесены изменения, в котором предусмотрено увеличение границ населенных пунктов. </w:t>
      </w:r>
    </w:p>
    <w:p w:rsidR="004F6B89" w:rsidRDefault="004F6B89" w:rsidP="004F6B89">
      <w:pPr>
        <w:ind w:left="142" w:firstLine="578"/>
        <w:jc w:val="both"/>
      </w:pPr>
      <w:r>
        <w:lastRenderedPageBreak/>
        <w:t xml:space="preserve">Ежегодно проводиться работа по благоустройству населенных пунктов: жителями поселения благоустроены придомовые территории всех частных и многоквартирных домов.  </w:t>
      </w:r>
    </w:p>
    <w:p w:rsidR="004F6B89" w:rsidRDefault="004F6B89" w:rsidP="004F6B89">
      <w:pPr>
        <w:ind w:left="142" w:firstLine="578"/>
        <w:jc w:val="both"/>
      </w:pPr>
      <w:r>
        <w:t xml:space="preserve">Все населенные пункты охвачены уличным освещением. Благодаря поступлению в бюджет поселения доходов от уплаты акцизов на ГСМ производиться ремонт и содержание автомобильных дорог поселения. </w:t>
      </w:r>
    </w:p>
    <w:p w:rsidR="004F6B89" w:rsidRDefault="004F6B89" w:rsidP="004F6B89">
      <w:pPr>
        <w:ind w:left="142" w:firstLine="578"/>
        <w:jc w:val="both"/>
      </w:pPr>
      <w:r>
        <w:t xml:space="preserve"> Уровень общей безработицы населения на </w:t>
      </w:r>
      <w:r w:rsidRPr="00A57BE0">
        <w:t>01.01.202</w:t>
      </w:r>
      <w:r>
        <w:t>5</w:t>
      </w:r>
      <w:r w:rsidRPr="00A57BE0">
        <w:t xml:space="preserve"> составляет </w:t>
      </w:r>
      <w:r>
        <w:t>1,6</w:t>
      </w:r>
      <w:r w:rsidRPr="00A57BE0">
        <w:t xml:space="preserve"> %.</w:t>
      </w:r>
      <w:r>
        <w:t xml:space="preserve">  Администрация поселения тесно работает с Центром занятости населения по Тарскому району по привлечению безработных к общественным работам, по трудоустройству молодежи. </w:t>
      </w:r>
    </w:p>
    <w:p w:rsidR="004F6B89" w:rsidRDefault="004F6B89" w:rsidP="004F6B89">
      <w:pPr>
        <w:ind w:left="142" w:firstLine="578"/>
        <w:jc w:val="both"/>
      </w:pPr>
      <w:r>
        <w:t xml:space="preserve">На территории поселения населению оказываются социальные услуги в области образования, здравоохранения, культуры. Образовательные услуги оказывает БОУ «Мартюшевская СОШ» (обучается 115 детей) и БДОУ «Мартюшевский детский сад» (28 детей).  Школьным автобусом осуществляется подвоз детей из 1 населенного пункта поселения – д. Бобровка. </w:t>
      </w:r>
    </w:p>
    <w:p w:rsidR="004F6B89" w:rsidRDefault="004F6B89" w:rsidP="004F6B89">
      <w:pPr>
        <w:ind w:left="142" w:firstLine="578"/>
        <w:jc w:val="both"/>
      </w:pPr>
      <w:r>
        <w:t xml:space="preserve">Разнообразна и насыщена культурная жизнь поселения. Коллективы художественной самодеятельности являются постоянными участниками областных и районных мероприятий.  </w:t>
      </w:r>
    </w:p>
    <w:p w:rsidR="004F6B89" w:rsidRDefault="004F6B89" w:rsidP="004F6B89">
      <w:pPr>
        <w:ind w:firstLine="830"/>
        <w:jc w:val="both"/>
      </w:pPr>
      <w:r>
        <w:t xml:space="preserve">Стратегической целью социально-экономического развития </w:t>
      </w:r>
      <w:r w:rsidRPr="0023344F">
        <w:t xml:space="preserve">Мартюшевского </w:t>
      </w:r>
      <w:r>
        <w:t xml:space="preserve">сельского поселения Тарского муниципального района Омской области является формирование эффективной экономической базы, обеспечивающей устойчивое развитие Мартюшевского сельского поселения, последовательное повышение качества жизни населения на территории Мартюшевского сельского поселения. </w:t>
      </w:r>
    </w:p>
    <w:p w:rsidR="004F6B89" w:rsidRDefault="004F6B89" w:rsidP="004F6B89">
      <w:pPr>
        <w:ind w:firstLine="830"/>
        <w:jc w:val="both"/>
      </w:pPr>
      <w:r>
        <w:t xml:space="preserve">Одним из основных условий, необходимых для успешного решения задач социально-экономического развития </w:t>
      </w:r>
      <w:r w:rsidRPr="0023344F">
        <w:t>Мартюшевского</w:t>
      </w:r>
      <w:r>
        <w:t xml:space="preserve"> сельского поселения, является эффективность работы муниципального управления, при этом одним из важных акцентов должен быть сделан на внедрение и развитие системы управления по результатам деятельности администрации.</w:t>
      </w:r>
    </w:p>
    <w:p w:rsidR="004F6B89" w:rsidRDefault="004F6B89" w:rsidP="004F6B89">
      <w:pPr>
        <w:ind w:firstLine="830"/>
        <w:jc w:val="both"/>
      </w:pPr>
      <w:r>
        <w:t>Материально-техническое, организационное и финансовое обеспечение деятельности администрации и подведомственных ей учреждений - это способ организации их деятельности, позволяющей путем оптимизации финансовых, материальных и трудовых ресурсов осуществлять установленные нормативно-правовыми актами полномочия.</w:t>
      </w:r>
    </w:p>
    <w:p w:rsidR="004F6B89" w:rsidRDefault="004F6B89" w:rsidP="004F6B89">
      <w:pPr>
        <w:ind w:firstLine="830"/>
        <w:jc w:val="both"/>
      </w:pPr>
      <w:r>
        <w:t>Выполнение мероприятий муниципальной программы будет способствовать эффективной деятельности органов местного самоуправления, плановому расходованию бюджетных средств, увеличению общего объема недвижимого имущества, необходимого для эффективного решения вопросов местного значения, повышению качества жизни населения, созданию устойчивых предпосылок для социально-экономического развития Мартюшевского сельского поселения.</w:t>
      </w:r>
    </w:p>
    <w:p w:rsidR="004F6B89" w:rsidRDefault="004F6B89" w:rsidP="004F6B89">
      <w:pPr>
        <w:pStyle w:val="ConsPlusNormal"/>
        <w:widowControl/>
        <w:ind w:firstLine="748"/>
        <w:jc w:val="both"/>
        <w:rPr>
          <w:rFonts w:ascii="Times New Roman" w:hAnsi="Times New Roman" w:cs="Times New Roman"/>
          <w:sz w:val="24"/>
          <w:szCs w:val="24"/>
        </w:rPr>
      </w:pPr>
      <w:r>
        <w:rPr>
          <w:rFonts w:ascii="Times New Roman" w:hAnsi="Times New Roman" w:cs="Times New Roman"/>
          <w:sz w:val="24"/>
          <w:szCs w:val="24"/>
        </w:rPr>
        <w:t>При реализации программы могут возникнуть следующие риски:</w:t>
      </w:r>
    </w:p>
    <w:p w:rsidR="004F6B89" w:rsidRDefault="004F6B89" w:rsidP="004F6B89">
      <w:pPr>
        <w:autoSpaceDE w:val="0"/>
        <w:ind w:firstLine="540"/>
        <w:jc w:val="both"/>
      </w:pPr>
      <w:r>
        <w:t>- принятие новых законодательных актов, существенно влияющих на возможность оформления права муниципальной собственности на недвижимое имущество;</w:t>
      </w:r>
    </w:p>
    <w:p w:rsidR="0023344F" w:rsidRDefault="004F6B89" w:rsidP="004F6B89">
      <w:r>
        <w:t>- не в полном объеме выделение средств, предусмотренных на реализацию подпрограммы</w:t>
      </w:r>
    </w:p>
    <w:p w:rsidR="0023344F" w:rsidRDefault="0023344F" w:rsidP="0023344F"/>
    <w:p w:rsidR="00DC7A40" w:rsidRPr="006F28FC" w:rsidRDefault="00DC7A40" w:rsidP="00DC7A40">
      <w:pPr>
        <w:tabs>
          <w:tab w:val="left" w:pos="1260"/>
        </w:tabs>
        <w:jc w:val="center"/>
        <w:rPr>
          <w:b/>
        </w:rPr>
      </w:pPr>
      <w:r>
        <w:rPr>
          <w:b/>
        </w:rPr>
        <w:t xml:space="preserve"> Раздел </w:t>
      </w:r>
      <w:r w:rsidRPr="006F28FC">
        <w:rPr>
          <w:b/>
        </w:rPr>
        <w:t>3. Цель и задачи муниципальной программы</w:t>
      </w:r>
    </w:p>
    <w:p w:rsidR="00DC7A40" w:rsidRPr="006F28FC" w:rsidRDefault="00DC7A40" w:rsidP="00DC7A40">
      <w:pPr>
        <w:tabs>
          <w:tab w:val="left" w:pos="1260"/>
        </w:tabs>
        <w:jc w:val="both"/>
        <w:rPr>
          <w:color w:val="000000"/>
        </w:rPr>
      </w:pPr>
      <w:r w:rsidRPr="006F28FC">
        <w:t xml:space="preserve">    Целью программы является реализация мероприятий, направленных на</w:t>
      </w:r>
      <w:r w:rsidRPr="006F28FC">
        <w:rPr>
          <w:color w:val="000000"/>
        </w:rPr>
        <w:t xml:space="preserve">   создание необходимых условий для эффективного осуществления своих полномочий Администрацией, выполнение иных функций в соответствии с законодательством.</w:t>
      </w:r>
    </w:p>
    <w:p w:rsidR="00DC7A40" w:rsidRPr="006F28FC" w:rsidRDefault="00DC7A40" w:rsidP="00DC7A40">
      <w:pPr>
        <w:autoSpaceDE w:val="0"/>
        <w:jc w:val="both"/>
      </w:pPr>
      <w:r w:rsidRPr="006F28FC">
        <w:t xml:space="preserve">    Достижение указанной цели осуществляется через решение следующих задач:</w:t>
      </w:r>
    </w:p>
    <w:p w:rsidR="00DC7A40" w:rsidRPr="006F28FC" w:rsidRDefault="00DC7A40" w:rsidP="00DC7A40">
      <w:pPr>
        <w:pStyle w:val="ConsPlusCell"/>
        <w:jc w:val="both"/>
        <w:rPr>
          <w:rFonts w:ascii="Times New Roman" w:hAnsi="Times New Roman" w:cs="Times New Roman"/>
          <w:sz w:val="24"/>
          <w:szCs w:val="24"/>
        </w:rPr>
      </w:pPr>
      <w:r w:rsidRPr="006F28FC">
        <w:rPr>
          <w:rFonts w:ascii="Times New Roman" w:hAnsi="Times New Roman"/>
          <w:color w:val="000000"/>
          <w:sz w:val="24"/>
          <w:szCs w:val="24"/>
        </w:rPr>
        <w:t xml:space="preserve"> 1)Совершенствование муниципальной политики в сферах деятельности, относящихся к компетенции Администрации</w:t>
      </w:r>
      <w:r w:rsidRPr="006F28FC">
        <w:rPr>
          <w:rFonts w:ascii="Times New Roman" w:hAnsi="Times New Roman" w:cs="Times New Roman"/>
          <w:sz w:val="24"/>
          <w:szCs w:val="24"/>
        </w:rPr>
        <w:t>.</w:t>
      </w:r>
    </w:p>
    <w:p w:rsidR="00DC7A40" w:rsidRPr="006F28FC" w:rsidRDefault="00DC7A40" w:rsidP="00DC7A40">
      <w:pPr>
        <w:pStyle w:val="ConsPlusCell"/>
        <w:jc w:val="both"/>
        <w:rPr>
          <w:rFonts w:ascii="Times New Roman" w:hAnsi="Times New Roman"/>
          <w:bCs/>
          <w:color w:val="000000"/>
          <w:sz w:val="24"/>
          <w:szCs w:val="24"/>
        </w:rPr>
      </w:pPr>
      <w:r w:rsidRPr="006F28FC">
        <w:rPr>
          <w:rFonts w:ascii="Times New Roman" w:hAnsi="Times New Roman"/>
          <w:bCs/>
          <w:color w:val="000000"/>
          <w:sz w:val="24"/>
          <w:szCs w:val="24"/>
        </w:rPr>
        <w:t xml:space="preserve">2) Обеспечение эффективного осуществления полномочий Администрацией </w:t>
      </w:r>
      <w:r w:rsidRPr="006F28FC">
        <w:rPr>
          <w:rFonts w:ascii="Times New Roman" w:hAnsi="Times New Roman"/>
          <w:bCs/>
          <w:color w:val="000000"/>
          <w:sz w:val="24"/>
          <w:szCs w:val="24"/>
        </w:rPr>
        <w:lastRenderedPageBreak/>
        <w:t>Мартюшевского сельского поселения Тарского муниципального района Омской области</w:t>
      </w:r>
    </w:p>
    <w:p w:rsidR="00DC7A40" w:rsidRPr="006F28FC" w:rsidRDefault="00DC7A40" w:rsidP="00DC7A40">
      <w:pPr>
        <w:pStyle w:val="ConsPlusCell"/>
        <w:jc w:val="both"/>
        <w:rPr>
          <w:rFonts w:ascii="Times New Roman" w:hAnsi="Times New Roman"/>
          <w:bCs/>
          <w:color w:val="000000"/>
          <w:sz w:val="24"/>
          <w:szCs w:val="24"/>
        </w:rPr>
      </w:pPr>
      <w:r w:rsidRPr="006F28FC">
        <w:rPr>
          <w:rFonts w:ascii="Times New Roman" w:hAnsi="Times New Roman"/>
          <w:bCs/>
          <w:color w:val="000000"/>
          <w:sz w:val="24"/>
          <w:szCs w:val="24"/>
        </w:rPr>
        <w:t>3) Выполнение функций в части полномочий по вопросам местного значения.</w:t>
      </w:r>
    </w:p>
    <w:p w:rsidR="00DC7A40" w:rsidRPr="006F28FC" w:rsidRDefault="00DC7A40" w:rsidP="00DC7A40">
      <w:pPr>
        <w:pStyle w:val="ConsPlusCell"/>
        <w:jc w:val="both"/>
        <w:rPr>
          <w:rFonts w:ascii="Times New Roman" w:hAnsi="Times New Roman"/>
          <w:bCs/>
          <w:color w:val="000000"/>
          <w:sz w:val="24"/>
          <w:szCs w:val="24"/>
        </w:rPr>
      </w:pPr>
      <w:r w:rsidRPr="006F28FC">
        <w:rPr>
          <w:rFonts w:ascii="Times New Roman" w:hAnsi="Times New Roman"/>
          <w:bCs/>
          <w:color w:val="000000"/>
          <w:sz w:val="24"/>
          <w:szCs w:val="24"/>
        </w:rPr>
        <w:t>4) Укрепление материально-технической базы муниципальной собственности.</w:t>
      </w:r>
    </w:p>
    <w:p w:rsidR="00DC7A40" w:rsidRPr="006F28FC" w:rsidRDefault="00DC7A40" w:rsidP="00DC7A40">
      <w:pPr>
        <w:pStyle w:val="ConsPlusCell"/>
        <w:jc w:val="both"/>
        <w:rPr>
          <w:rFonts w:ascii="Times New Roman" w:hAnsi="Times New Roman"/>
          <w:color w:val="000000"/>
          <w:sz w:val="24"/>
          <w:szCs w:val="24"/>
        </w:rPr>
      </w:pPr>
      <w:r w:rsidRPr="006F28FC">
        <w:rPr>
          <w:rFonts w:ascii="Times New Roman" w:hAnsi="Times New Roman"/>
          <w:color w:val="000000"/>
          <w:sz w:val="24"/>
          <w:szCs w:val="24"/>
        </w:rPr>
        <w:t>5) Проведение работ и мероприятий, направленных на благоустройство территории поселения.</w:t>
      </w:r>
    </w:p>
    <w:p w:rsidR="00DC7A40" w:rsidRPr="006F28FC" w:rsidRDefault="00DC7A40" w:rsidP="00DC7A40">
      <w:pPr>
        <w:pStyle w:val="ConsPlusCell"/>
        <w:jc w:val="both"/>
        <w:rPr>
          <w:rFonts w:ascii="Times New Roman" w:hAnsi="Times New Roman"/>
          <w:color w:val="000000"/>
          <w:sz w:val="24"/>
          <w:szCs w:val="24"/>
        </w:rPr>
      </w:pPr>
      <w:r w:rsidRPr="006F28FC">
        <w:rPr>
          <w:rFonts w:ascii="Times New Roman" w:hAnsi="Times New Roman"/>
          <w:color w:val="000000"/>
          <w:sz w:val="24"/>
          <w:szCs w:val="24"/>
        </w:rPr>
        <w:t>6) Повышение качества автомобильных дорог в Мартюшевском сельском поселении.</w:t>
      </w:r>
    </w:p>
    <w:p w:rsidR="00DC7A40" w:rsidRPr="006F28FC" w:rsidRDefault="00DC7A40" w:rsidP="00DC7A40">
      <w:pPr>
        <w:pStyle w:val="ConsPlusCell"/>
        <w:jc w:val="both"/>
        <w:rPr>
          <w:rFonts w:ascii="Times New Roman" w:hAnsi="Times New Roman"/>
          <w:color w:val="000000"/>
          <w:sz w:val="24"/>
          <w:szCs w:val="24"/>
        </w:rPr>
      </w:pPr>
      <w:r w:rsidRPr="006F28FC">
        <w:rPr>
          <w:rFonts w:ascii="Times New Roman" w:hAnsi="Times New Roman"/>
          <w:color w:val="000000"/>
          <w:sz w:val="24"/>
          <w:szCs w:val="24"/>
        </w:rPr>
        <w:t>7) Содействие сохранению культурного наследия.</w:t>
      </w:r>
    </w:p>
    <w:p w:rsidR="00DC7A40" w:rsidRPr="006F28FC" w:rsidRDefault="00DC7A40" w:rsidP="00DC7A40">
      <w:pPr>
        <w:pStyle w:val="ConsPlusCell"/>
        <w:jc w:val="both"/>
        <w:rPr>
          <w:rFonts w:ascii="Times New Roman" w:hAnsi="Times New Roman"/>
          <w:color w:val="000000"/>
          <w:sz w:val="24"/>
          <w:szCs w:val="24"/>
        </w:rPr>
      </w:pPr>
      <w:r w:rsidRPr="006F28FC">
        <w:rPr>
          <w:rFonts w:ascii="Times New Roman" w:hAnsi="Times New Roman"/>
          <w:color w:val="000000"/>
          <w:sz w:val="24"/>
          <w:szCs w:val="24"/>
        </w:rPr>
        <w:t>8) Обеспечение условий для развития физической культуры и спорта.</w:t>
      </w:r>
    </w:p>
    <w:p w:rsidR="00DC7A40" w:rsidRPr="006F28FC" w:rsidRDefault="00DC7A40" w:rsidP="00DC7A40">
      <w:pPr>
        <w:pStyle w:val="ConsPlusCell"/>
        <w:jc w:val="both"/>
        <w:rPr>
          <w:rFonts w:ascii="Times New Roman" w:hAnsi="Times New Roman"/>
          <w:color w:val="000000"/>
          <w:sz w:val="24"/>
          <w:szCs w:val="24"/>
        </w:rPr>
      </w:pPr>
      <w:r w:rsidRPr="006F28FC">
        <w:rPr>
          <w:rFonts w:ascii="Times New Roman" w:hAnsi="Times New Roman"/>
          <w:color w:val="000000"/>
          <w:sz w:val="24"/>
          <w:szCs w:val="24"/>
        </w:rPr>
        <w:t xml:space="preserve"> 9) Создание условий для самореализации молодежи, для ведения здорового образа жизни населения на территории Мартюшевского сельского поселения.</w:t>
      </w:r>
    </w:p>
    <w:p w:rsidR="00DC7A40" w:rsidRDefault="00DC7A40" w:rsidP="00DC7A40">
      <w:pPr>
        <w:tabs>
          <w:tab w:val="left" w:pos="1260"/>
        </w:tabs>
        <w:jc w:val="both"/>
      </w:pPr>
      <w:r w:rsidRPr="00DD3CE3">
        <w:t xml:space="preserve">10) </w:t>
      </w:r>
      <w:r w:rsidRPr="00977768">
        <w:t>повышение энергоэффективности и обеспечение энергосбережения</w:t>
      </w:r>
    </w:p>
    <w:p w:rsidR="00DC7A40" w:rsidRPr="00DD3CE3" w:rsidRDefault="00DC7A40" w:rsidP="00DC7A40">
      <w:pPr>
        <w:tabs>
          <w:tab w:val="left" w:pos="1260"/>
        </w:tabs>
        <w:jc w:val="both"/>
      </w:pPr>
      <w:r>
        <w:t xml:space="preserve">11) </w:t>
      </w:r>
      <w:r w:rsidRPr="00977768">
        <w:t>создание благоприятных условий для ускоренного развития субъектов малого и среднего предпринимательства, повышения экономической и социальной эффективности их деятельности</w:t>
      </w:r>
    </w:p>
    <w:p w:rsidR="00DC7A40" w:rsidRPr="006F28FC" w:rsidRDefault="00DC7A40" w:rsidP="00DC7A40">
      <w:pPr>
        <w:jc w:val="center"/>
        <w:rPr>
          <w:b/>
        </w:rPr>
      </w:pPr>
      <w:r>
        <w:rPr>
          <w:b/>
        </w:rPr>
        <w:t xml:space="preserve"> Раздел </w:t>
      </w:r>
      <w:r w:rsidRPr="006F28FC">
        <w:rPr>
          <w:b/>
        </w:rPr>
        <w:t>4. Описание ожидаемых результатов реализации</w:t>
      </w:r>
    </w:p>
    <w:p w:rsidR="00DC7A40" w:rsidRPr="006F28FC" w:rsidRDefault="00DC7A40" w:rsidP="00DC7A40">
      <w:pPr>
        <w:jc w:val="center"/>
        <w:rPr>
          <w:b/>
        </w:rPr>
      </w:pPr>
      <w:r w:rsidRPr="006F28FC">
        <w:rPr>
          <w:b/>
        </w:rPr>
        <w:t>муниципальной программы</w:t>
      </w:r>
    </w:p>
    <w:p w:rsidR="00DC7A40" w:rsidRPr="006F28FC" w:rsidRDefault="00DC7A40" w:rsidP="00DC7A40">
      <w:pPr>
        <w:jc w:val="center"/>
        <w:rPr>
          <w:b/>
        </w:rPr>
      </w:pPr>
    </w:p>
    <w:p w:rsidR="00DC7A40" w:rsidRPr="00946602" w:rsidRDefault="00DC7A40" w:rsidP="00DC7A40">
      <w:pPr>
        <w:ind w:left="34" w:firstLine="671"/>
        <w:jc w:val="both"/>
      </w:pPr>
      <w:r w:rsidRPr="00946602">
        <w:t>Ожидаемые результаты реализации муниципальной програм</w:t>
      </w:r>
      <w:r>
        <w:t>мы представлены в приложении № 7</w:t>
      </w:r>
      <w:r w:rsidRPr="00946602">
        <w:t xml:space="preserve"> к настоящей муниципальной программе.</w:t>
      </w:r>
    </w:p>
    <w:p w:rsidR="00DC7A40" w:rsidRPr="00946602" w:rsidRDefault="00DC7A40" w:rsidP="00DC7A40">
      <w:pPr>
        <w:ind w:left="34" w:firstLine="671"/>
        <w:jc w:val="both"/>
      </w:pPr>
      <w:r w:rsidRPr="00946602">
        <w:t xml:space="preserve">Методика расчета ожидаемых результатов реализации муниципальной программы содержится в соответствующих разделах подпрограмм муниципальной программы, представленных в приложениях № </w:t>
      </w:r>
      <w:r>
        <w:t>1</w:t>
      </w:r>
      <w:r w:rsidRPr="00946602">
        <w:t xml:space="preserve"> -</w:t>
      </w:r>
      <w:r>
        <w:t xml:space="preserve"> 5</w:t>
      </w:r>
      <w:r w:rsidRPr="00946602">
        <w:t xml:space="preserve"> к настоящей муниципальной программе.</w:t>
      </w:r>
    </w:p>
    <w:p w:rsidR="00DC7A40" w:rsidRPr="006F28FC" w:rsidRDefault="00DC7A40" w:rsidP="00DC7A40">
      <w:pPr>
        <w:jc w:val="both"/>
        <w:rPr>
          <w:b/>
        </w:rPr>
      </w:pPr>
    </w:p>
    <w:p w:rsidR="00DC7A40" w:rsidRPr="006F28FC" w:rsidRDefault="00DC7A40" w:rsidP="00A57BE0">
      <w:pPr>
        <w:tabs>
          <w:tab w:val="left" w:pos="2127"/>
        </w:tabs>
        <w:jc w:val="center"/>
        <w:rPr>
          <w:b/>
        </w:rPr>
      </w:pPr>
      <w:r>
        <w:rPr>
          <w:b/>
        </w:rPr>
        <w:t xml:space="preserve"> Раздел </w:t>
      </w:r>
      <w:r w:rsidRPr="006F28FC">
        <w:rPr>
          <w:b/>
        </w:rPr>
        <w:t>5. Сроки реализации муниципальной программы</w:t>
      </w:r>
    </w:p>
    <w:p w:rsidR="00DC7A40" w:rsidRPr="006F28FC" w:rsidRDefault="00DC7A40" w:rsidP="00DC7A40">
      <w:pPr>
        <w:jc w:val="center"/>
        <w:rPr>
          <w:b/>
        </w:rPr>
      </w:pPr>
    </w:p>
    <w:p w:rsidR="00DC7A40" w:rsidRPr="006F28FC" w:rsidRDefault="00DC7A40" w:rsidP="00DC7A40">
      <w:r w:rsidRPr="006F28FC">
        <w:tab/>
        <w:t>Реализация программы будет ос</w:t>
      </w:r>
      <w:r>
        <w:t>уществляться в течени</w:t>
      </w:r>
      <w:r w:rsidR="001A7B03">
        <w:t>е</w:t>
      </w:r>
      <w:r>
        <w:t xml:space="preserve"> 2014-</w:t>
      </w:r>
      <w:r w:rsidR="00886938">
        <w:t>202</w:t>
      </w:r>
      <w:r w:rsidR="007A132A">
        <w:t>6</w:t>
      </w:r>
      <w:r w:rsidRPr="006F28FC">
        <w:t xml:space="preserve"> годов. </w:t>
      </w:r>
    </w:p>
    <w:p w:rsidR="00DC7A40" w:rsidRPr="006F28FC" w:rsidRDefault="00DC7A40" w:rsidP="00DC7A40"/>
    <w:p w:rsidR="00DC7A40" w:rsidRDefault="00DC7A40" w:rsidP="00DC7A40">
      <w:pPr>
        <w:tabs>
          <w:tab w:val="left" w:pos="1485"/>
        </w:tabs>
        <w:jc w:val="center"/>
        <w:rPr>
          <w:b/>
        </w:rPr>
      </w:pPr>
    </w:p>
    <w:p w:rsidR="00DC7A40" w:rsidRDefault="00DC7A40" w:rsidP="00DC7A40">
      <w:pPr>
        <w:tabs>
          <w:tab w:val="left" w:pos="1485"/>
        </w:tabs>
        <w:jc w:val="center"/>
        <w:rPr>
          <w:b/>
        </w:rPr>
      </w:pPr>
    </w:p>
    <w:p w:rsidR="00DC7A40" w:rsidRPr="006F28FC" w:rsidRDefault="00DC7A40" w:rsidP="00DC7A40">
      <w:pPr>
        <w:tabs>
          <w:tab w:val="left" w:pos="1485"/>
        </w:tabs>
        <w:jc w:val="center"/>
        <w:rPr>
          <w:b/>
        </w:rPr>
      </w:pPr>
      <w:r>
        <w:rPr>
          <w:b/>
        </w:rPr>
        <w:t xml:space="preserve">Раздел </w:t>
      </w:r>
      <w:r w:rsidRPr="006F28FC">
        <w:rPr>
          <w:b/>
        </w:rPr>
        <w:t>6. Объем и источники финансирования муниципальной программы</w:t>
      </w:r>
    </w:p>
    <w:p w:rsidR="00DC7A40" w:rsidRPr="006F28FC" w:rsidRDefault="00DC7A40" w:rsidP="00DC7A40">
      <w:pPr>
        <w:tabs>
          <w:tab w:val="left" w:pos="1485"/>
        </w:tabs>
        <w:jc w:val="center"/>
        <w:rPr>
          <w:b/>
        </w:rPr>
      </w:pPr>
      <w:r w:rsidRPr="006F28FC">
        <w:rPr>
          <w:b/>
        </w:rPr>
        <w:t xml:space="preserve"> в целом и по годам её реализации, а также обоснование потребности </w:t>
      </w:r>
    </w:p>
    <w:p w:rsidR="00DC7A40" w:rsidRPr="006F28FC" w:rsidRDefault="00DC7A40" w:rsidP="00DC7A40">
      <w:pPr>
        <w:tabs>
          <w:tab w:val="left" w:pos="1485"/>
        </w:tabs>
        <w:jc w:val="center"/>
      </w:pPr>
      <w:r w:rsidRPr="006F28FC">
        <w:rPr>
          <w:b/>
        </w:rPr>
        <w:t>в необходимых ресурсах</w:t>
      </w:r>
    </w:p>
    <w:p w:rsidR="004A3097" w:rsidRDefault="00DC7A40" w:rsidP="004A3097">
      <w:pPr>
        <w:ind w:firstLine="709"/>
        <w:jc w:val="both"/>
      </w:pPr>
      <w:r w:rsidRPr="00E732B8">
        <w:t xml:space="preserve">Общий объем финансирования программы за счет средств местного бюджета составляет </w:t>
      </w:r>
      <w:r w:rsidR="004F6B89">
        <w:rPr>
          <w:color w:val="000000"/>
        </w:rPr>
        <w:t>81337108,38</w:t>
      </w:r>
      <w:r w:rsidR="004A3097">
        <w:t xml:space="preserve"> рублей, в том числе:</w:t>
      </w:r>
    </w:p>
    <w:p w:rsidR="007A132A" w:rsidRPr="00E732B8" w:rsidRDefault="007A132A" w:rsidP="007A132A">
      <w:pPr>
        <w:ind w:firstLine="709"/>
        <w:jc w:val="both"/>
      </w:pPr>
      <w:r w:rsidRPr="00E732B8">
        <w:t>- в 2014 году  4179141,00 рубль,</w:t>
      </w:r>
    </w:p>
    <w:p w:rsidR="007A132A" w:rsidRPr="00E732B8" w:rsidRDefault="007A132A" w:rsidP="007A132A">
      <w:pPr>
        <w:ind w:firstLine="709"/>
        <w:jc w:val="both"/>
      </w:pPr>
      <w:r w:rsidRPr="00E732B8">
        <w:t>- в 2015 году  4000380,00 рублей,</w:t>
      </w:r>
    </w:p>
    <w:p w:rsidR="007A132A" w:rsidRPr="00E732B8" w:rsidRDefault="007A132A" w:rsidP="007A132A">
      <w:pPr>
        <w:ind w:firstLine="709"/>
        <w:jc w:val="both"/>
      </w:pPr>
      <w:r w:rsidRPr="00E732B8">
        <w:t>- в 2016 году  4082380,82 рублей,</w:t>
      </w:r>
    </w:p>
    <w:p w:rsidR="007A132A" w:rsidRPr="00E732B8" w:rsidRDefault="007A132A" w:rsidP="007A132A">
      <w:pPr>
        <w:ind w:firstLine="709"/>
        <w:jc w:val="both"/>
      </w:pPr>
      <w:r w:rsidRPr="00E732B8">
        <w:t>- в 2017 году  4097063,15 рублей,</w:t>
      </w:r>
    </w:p>
    <w:p w:rsidR="007A132A" w:rsidRPr="00E732B8" w:rsidRDefault="007A132A" w:rsidP="007A132A">
      <w:pPr>
        <w:ind w:firstLine="709"/>
        <w:jc w:val="both"/>
      </w:pPr>
      <w:r w:rsidRPr="00E732B8">
        <w:t xml:space="preserve">- в 2018 году  </w:t>
      </w:r>
      <w:r>
        <w:t xml:space="preserve">6776018,37 </w:t>
      </w:r>
      <w:r w:rsidRPr="00E732B8">
        <w:t>рублей,</w:t>
      </w:r>
    </w:p>
    <w:p w:rsidR="007A132A" w:rsidRPr="00E732B8" w:rsidRDefault="007A132A" w:rsidP="007A132A">
      <w:pPr>
        <w:ind w:firstLine="709"/>
        <w:jc w:val="both"/>
      </w:pPr>
      <w:r w:rsidRPr="00E732B8">
        <w:t xml:space="preserve">- в 2019 году  </w:t>
      </w:r>
      <w:r>
        <w:t>7121474,32</w:t>
      </w:r>
      <w:r w:rsidRPr="00E732B8">
        <w:t xml:space="preserve"> рублей,</w:t>
      </w:r>
    </w:p>
    <w:p w:rsidR="007A132A" w:rsidRDefault="007A132A" w:rsidP="007A132A">
      <w:pPr>
        <w:ind w:firstLine="709"/>
        <w:jc w:val="both"/>
        <w:rPr>
          <w:sz w:val="28"/>
          <w:szCs w:val="28"/>
        </w:rPr>
      </w:pPr>
      <w:r w:rsidRPr="00E732B8">
        <w:t xml:space="preserve">- в 2020 году  </w:t>
      </w:r>
      <w:r>
        <w:t>4583257,89</w:t>
      </w:r>
      <w:r w:rsidRPr="00E732B8">
        <w:t xml:space="preserve"> рублей</w:t>
      </w:r>
      <w:r>
        <w:rPr>
          <w:sz w:val="28"/>
          <w:szCs w:val="28"/>
        </w:rPr>
        <w:t>,</w:t>
      </w:r>
    </w:p>
    <w:p w:rsidR="007A132A" w:rsidRPr="00FB013C" w:rsidRDefault="007A132A" w:rsidP="007A132A">
      <w:pPr>
        <w:ind w:firstLine="709"/>
        <w:jc w:val="both"/>
      </w:pPr>
      <w:r w:rsidRPr="00FB013C">
        <w:t>- в</w:t>
      </w:r>
      <w:r>
        <w:t xml:space="preserve"> 2021 году</w:t>
      </w:r>
      <w:r w:rsidR="00A57BE0">
        <w:t xml:space="preserve"> </w:t>
      </w:r>
      <w:r>
        <w:t xml:space="preserve"> </w:t>
      </w:r>
      <w:r w:rsidRPr="006C38D6">
        <w:t>5020891,65</w:t>
      </w:r>
      <w:r>
        <w:t>рублей,</w:t>
      </w:r>
    </w:p>
    <w:p w:rsidR="007A132A" w:rsidRPr="00FB013C" w:rsidRDefault="007A132A" w:rsidP="007A132A">
      <w:pPr>
        <w:ind w:firstLine="709"/>
        <w:jc w:val="both"/>
      </w:pPr>
      <w:r w:rsidRPr="00FB013C">
        <w:t>- в</w:t>
      </w:r>
      <w:r w:rsidR="00A57BE0">
        <w:t xml:space="preserve"> </w:t>
      </w:r>
      <w:r>
        <w:t xml:space="preserve">2022году </w:t>
      </w:r>
      <w:r w:rsidR="00A57BE0">
        <w:t xml:space="preserve">  </w:t>
      </w:r>
      <w:r>
        <w:t>9503005,26</w:t>
      </w:r>
      <w:r w:rsidRPr="00E732B8">
        <w:t xml:space="preserve"> рублей</w:t>
      </w:r>
      <w:r>
        <w:t>,</w:t>
      </w:r>
    </w:p>
    <w:p w:rsidR="007A132A" w:rsidRDefault="007A132A" w:rsidP="00A57BE0">
      <w:pPr>
        <w:tabs>
          <w:tab w:val="left" w:pos="1985"/>
          <w:tab w:val="left" w:pos="2268"/>
        </w:tabs>
        <w:ind w:firstLine="709"/>
        <w:jc w:val="both"/>
      </w:pPr>
      <w:r w:rsidRPr="00FB013C">
        <w:t>- в</w:t>
      </w:r>
      <w:r w:rsidR="00A57BE0">
        <w:t xml:space="preserve"> </w:t>
      </w:r>
      <w:r>
        <w:t xml:space="preserve">2023году </w:t>
      </w:r>
      <w:r w:rsidR="00A57BE0">
        <w:t xml:space="preserve">  </w:t>
      </w:r>
      <w:r w:rsidR="001A7B03" w:rsidRPr="00C35432">
        <w:t>13</w:t>
      </w:r>
      <w:r w:rsidR="001A7B03">
        <w:t>682872</w:t>
      </w:r>
      <w:r w:rsidR="001A7B03" w:rsidRPr="00C35432">
        <w:t>,</w:t>
      </w:r>
      <w:r w:rsidR="001A7B03">
        <w:t>15</w:t>
      </w:r>
      <w:r w:rsidRPr="00E732B8">
        <w:t xml:space="preserve"> рублей</w:t>
      </w:r>
      <w:r>
        <w:t>,</w:t>
      </w:r>
    </w:p>
    <w:p w:rsidR="004F6B89" w:rsidRDefault="004F6B89" w:rsidP="004F6B89">
      <w:pPr>
        <w:ind w:firstLine="709"/>
        <w:jc w:val="both"/>
      </w:pPr>
      <w:r>
        <w:t xml:space="preserve">- в 2024 году  </w:t>
      </w:r>
      <w:r>
        <w:rPr>
          <w:color w:val="000000"/>
        </w:rPr>
        <w:t>6746685,42</w:t>
      </w:r>
      <w:r>
        <w:t xml:space="preserve"> рублей,</w:t>
      </w:r>
    </w:p>
    <w:p w:rsidR="004F6B89" w:rsidRDefault="004F6B89" w:rsidP="004F6B89">
      <w:pPr>
        <w:ind w:firstLine="709"/>
        <w:jc w:val="both"/>
      </w:pPr>
      <w:r w:rsidRPr="00197635">
        <w:t>-</w:t>
      </w:r>
      <w:r>
        <w:t xml:space="preserve"> </w:t>
      </w:r>
      <w:r w:rsidRPr="00197635">
        <w:t>в 202</w:t>
      </w:r>
      <w:r>
        <w:t>5</w:t>
      </w:r>
      <w:r w:rsidRPr="00197635">
        <w:t xml:space="preserve"> году </w:t>
      </w:r>
      <w:r>
        <w:t xml:space="preserve"> 6255864,77</w:t>
      </w:r>
      <w:r w:rsidRPr="00197635">
        <w:t xml:space="preserve"> рублей</w:t>
      </w:r>
      <w:r>
        <w:t>,</w:t>
      </w:r>
    </w:p>
    <w:p w:rsidR="004F6B89" w:rsidRDefault="004F6B89" w:rsidP="004F6B89">
      <w:pPr>
        <w:tabs>
          <w:tab w:val="left" w:pos="2131"/>
        </w:tabs>
        <w:jc w:val="both"/>
      </w:pPr>
      <w:r>
        <w:t xml:space="preserve">            </w:t>
      </w:r>
      <w:r w:rsidRPr="00197635">
        <w:t>-</w:t>
      </w:r>
      <w:r>
        <w:t xml:space="preserve"> </w:t>
      </w:r>
      <w:r w:rsidRPr="00197635">
        <w:t>в 202</w:t>
      </w:r>
      <w:r>
        <w:t>6</w:t>
      </w:r>
      <w:r w:rsidRPr="00197635">
        <w:t xml:space="preserve"> году </w:t>
      </w:r>
      <w:r>
        <w:t xml:space="preserve"> 5288073,58</w:t>
      </w:r>
      <w:r w:rsidRPr="00197635">
        <w:t xml:space="preserve"> рублей</w:t>
      </w:r>
      <w:r>
        <w:t>,</w:t>
      </w:r>
    </w:p>
    <w:p w:rsidR="00197635" w:rsidRDefault="004F6B89" w:rsidP="004F6B89">
      <w:pPr>
        <w:jc w:val="both"/>
        <w:rPr>
          <w:color w:val="000000"/>
        </w:rPr>
      </w:pPr>
      <w:r>
        <w:t xml:space="preserve">            - в 2027 году  </w:t>
      </w:r>
      <w:r w:rsidRPr="004F6B89">
        <w:rPr>
          <w:color w:val="000000"/>
        </w:rPr>
        <w:t>5523515,74 рублей.</w:t>
      </w:r>
    </w:p>
    <w:p w:rsidR="004F6B89" w:rsidRDefault="004F6B89" w:rsidP="004F6B89">
      <w:pPr>
        <w:jc w:val="both"/>
      </w:pPr>
    </w:p>
    <w:p w:rsidR="00DC7A40" w:rsidRPr="006F28FC" w:rsidRDefault="00DC7A40" w:rsidP="00E357B5">
      <w:pPr>
        <w:ind w:firstLine="709"/>
        <w:jc w:val="both"/>
        <w:rPr>
          <w:b/>
        </w:rPr>
      </w:pPr>
      <w:r>
        <w:rPr>
          <w:b/>
        </w:rPr>
        <w:t xml:space="preserve">Раздел </w:t>
      </w:r>
      <w:r w:rsidRPr="006F28FC">
        <w:rPr>
          <w:b/>
        </w:rPr>
        <w:t>7. Описание системы управления реализации</w:t>
      </w:r>
    </w:p>
    <w:p w:rsidR="00DC7A40" w:rsidRPr="00724BD4" w:rsidRDefault="00DC7A40" w:rsidP="00DC7A40">
      <w:pPr>
        <w:tabs>
          <w:tab w:val="left" w:pos="0"/>
        </w:tabs>
        <w:jc w:val="center"/>
        <w:rPr>
          <w:b/>
        </w:rPr>
      </w:pPr>
      <w:r w:rsidRPr="006F28FC">
        <w:rPr>
          <w:b/>
        </w:rPr>
        <w:t>муниципальной программы</w:t>
      </w:r>
    </w:p>
    <w:p w:rsidR="00DC7A40" w:rsidRPr="00300035" w:rsidRDefault="00DC7A40" w:rsidP="00DC7A40">
      <w:pPr>
        <w:autoSpaceDE w:val="0"/>
        <w:ind w:firstLine="284"/>
        <w:jc w:val="both"/>
      </w:pPr>
      <w:r w:rsidRPr="006F28FC">
        <w:lastRenderedPageBreak/>
        <w:tab/>
      </w:r>
      <w:r w:rsidRPr="00300035">
        <w:t xml:space="preserve">Текущее управление реализацией муниципальной программы, а также контроль за ходом ее выполнения, осуществляются ответственным исполнителем программы и соисполнителями программы в соответствии с Порядком принятия решений о разработке муниципальных программ </w:t>
      </w:r>
      <w:r w:rsidRPr="006F28FC">
        <w:rPr>
          <w:color w:val="000000"/>
        </w:rPr>
        <w:t>Мартюшевского</w:t>
      </w:r>
      <w:r w:rsidRPr="00300035">
        <w:t xml:space="preserve"> сельского поселения Тарского муниципального района Омской области, их формирования и реализации, утвержденным постановлением Администрации </w:t>
      </w:r>
      <w:r w:rsidRPr="006F28FC">
        <w:rPr>
          <w:color w:val="000000"/>
        </w:rPr>
        <w:t>Мартюшевского</w:t>
      </w:r>
      <w:r w:rsidRPr="00300035">
        <w:t xml:space="preserve"> сельского поселения Тарского муниципального района Омской области от </w:t>
      </w:r>
      <w:r w:rsidR="00886938">
        <w:t xml:space="preserve">22 августа 2013 года </w:t>
      </w:r>
      <w:r w:rsidRPr="0052537D">
        <w:t>№ 38.</w:t>
      </w:r>
    </w:p>
    <w:p w:rsidR="00DC7A40" w:rsidRPr="006F28FC" w:rsidRDefault="00DC7A40" w:rsidP="00DC7A40">
      <w:pPr>
        <w:jc w:val="both"/>
      </w:pPr>
    </w:p>
    <w:p w:rsidR="00DC7A40" w:rsidRPr="006F28FC" w:rsidRDefault="00DC7A40" w:rsidP="00DC7A40">
      <w:pPr>
        <w:autoSpaceDE w:val="0"/>
        <w:ind w:firstLine="540"/>
        <w:jc w:val="center"/>
        <w:rPr>
          <w:b/>
        </w:rPr>
      </w:pPr>
      <w:r>
        <w:rPr>
          <w:b/>
        </w:rPr>
        <w:t xml:space="preserve"> Раздел </w:t>
      </w:r>
      <w:r w:rsidRPr="006F28FC">
        <w:rPr>
          <w:b/>
        </w:rPr>
        <w:t>8. Перечень и описание подпрограмм</w:t>
      </w:r>
    </w:p>
    <w:p w:rsidR="00DC7A40" w:rsidRPr="00CB2C07" w:rsidRDefault="00DC7A40" w:rsidP="00DC7A40">
      <w:pPr>
        <w:autoSpaceDE w:val="0"/>
        <w:ind w:firstLine="540"/>
        <w:jc w:val="both"/>
        <w:rPr>
          <w:color w:val="000000"/>
        </w:rPr>
      </w:pPr>
      <w:r w:rsidRPr="006F28FC">
        <w:rPr>
          <w:color w:val="000000"/>
        </w:rPr>
        <w:t xml:space="preserve">Муниципальная программа «Развитие социально-экономического потенциала Мартюшевского сельского поселения Тарского муниципального </w:t>
      </w:r>
      <w:r w:rsidR="00886938" w:rsidRPr="006F28FC">
        <w:rPr>
          <w:color w:val="000000"/>
        </w:rPr>
        <w:t>района Омской</w:t>
      </w:r>
      <w:r w:rsidRPr="006F28FC">
        <w:rPr>
          <w:color w:val="000000"/>
        </w:rPr>
        <w:t xml:space="preserve"> области в </w:t>
      </w:r>
      <w:r>
        <w:rPr>
          <w:color w:val="000000"/>
        </w:rPr>
        <w:t>2014-</w:t>
      </w:r>
      <w:r w:rsidR="00886938">
        <w:rPr>
          <w:color w:val="000000"/>
        </w:rPr>
        <w:t>202</w:t>
      </w:r>
      <w:r w:rsidR="00C228F0">
        <w:rPr>
          <w:color w:val="000000"/>
        </w:rPr>
        <w:t>6</w:t>
      </w:r>
      <w:r w:rsidRPr="006F28FC">
        <w:rPr>
          <w:color w:val="000000"/>
        </w:rPr>
        <w:t xml:space="preserve"> годах» включает в себя три подпрограммы: </w:t>
      </w:r>
    </w:p>
    <w:p w:rsidR="00DC7A40" w:rsidRPr="006F28FC" w:rsidRDefault="00DC7A40" w:rsidP="00DC7A40">
      <w:pPr>
        <w:jc w:val="both"/>
        <w:rPr>
          <w:color w:val="000000"/>
        </w:rPr>
      </w:pPr>
      <w:r w:rsidRPr="006F28FC">
        <w:rPr>
          <w:color w:val="000000"/>
        </w:rPr>
        <w:t>1) "Муниципальное управление, управление общественными финансами и имуществом в Мартюшевском сельском поселении Тарского муниципального района Омской области " (Приложение №1)</w:t>
      </w:r>
    </w:p>
    <w:p w:rsidR="00DC7A40" w:rsidRPr="006F28FC" w:rsidRDefault="00DC7A40" w:rsidP="00DC7A40">
      <w:pPr>
        <w:jc w:val="both"/>
        <w:rPr>
          <w:color w:val="000000"/>
        </w:rPr>
      </w:pPr>
      <w:r w:rsidRPr="006F28FC">
        <w:rPr>
          <w:color w:val="000000"/>
        </w:rPr>
        <w:t>2) «Развитие инфраструктуры Мартюшевского сельского поселения Тарского муниципального района Омской области» (Приложение №2)</w:t>
      </w:r>
    </w:p>
    <w:p w:rsidR="00DC7A40" w:rsidRPr="006F28FC" w:rsidRDefault="00DC7A40" w:rsidP="00DC7A40">
      <w:pPr>
        <w:autoSpaceDE w:val="0"/>
        <w:jc w:val="both"/>
      </w:pPr>
      <w:r w:rsidRPr="006F28FC">
        <w:rPr>
          <w:color w:val="000000"/>
        </w:rPr>
        <w:t>3) "Развитие социально-культурной сферы и осуществление социальной политики в Мартюшевском сельском поселении Тарского муниципального района Омской области» (Приложение №3)</w:t>
      </w:r>
    </w:p>
    <w:p w:rsidR="00DC7A40" w:rsidRDefault="00DC7A40" w:rsidP="00DC7A40">
      <w:pPr>
        <w:pStyle w:val="ConsPlusNormal"/>
        <w:ind w:firstLine="0"/>
        <w:jc w:val="both"/>
        <w:rPr>
          <w:rFonts w:ascii="Times New Roman" w:hAnsi="Times New Roman" w:cs="Times New Roman"/>
          <w:sz w:val="24"/>
          <w:szCs w:val="24"/>
        </w:rPr>
      </w:pPr>
      <w:r w:rsidRPr="006F28FC">
        <w:rPr>
          <w:rFonts w:ascii="Times New Roman" w:hAnsi="Times New Roman" w:cs="Times New Roman"/>
          <w:sz w:val="24"/>
          <w:szCs w:val="24"/>
        </w:rPr>
        <w:t>4) «Энергосбережение и повышение энергетической эффективностив Мартюшевском сельском поселении Тарского муниципального района»</w:t>
      </w:r>
      <w:r>
        <w:rPr>
          <w:rFonts w:ascii="Times New Roman" w:hAnsi="Times New Roman" w:cs="Times New Roman"/>
          <w:sz w:val="24"/>
          <w:szCs w:val="24"/>
        </w:rPr>
        <w:t xml:space="preserve"> (Приложение №4)</w:t>
      </w:r>
    </w:p>
    <w:p w:rsidR="00DC7A40" w:rsidRDefault="00DC7A40" w:rsidP="00DC7A40">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5) </w:t>
      </w:r>
      <w:r w:rsidRPr="00D77EE4">
        <w:rPr>
          <w:rFonts w:ascii="Times New Roman" w:hAnsi="Times New Roman" w:cs="Times New Roman"/>
          <w:sz w:val="24"/>
          <w:szCs w:val="24"/>
        </w:rPr>
        <w:t>«</w:t>
      </w:r>
      <w:r w:rsidRPr="00D77EE4">
        <w:rPr>
          <w:rFonts w:ascii="Times New Roman" w:hAnsi="Times New Roman" w:cs="Times New Roman"/>
          <w:bCs/>
          <w:kern w:val="32"/>
          <w:sz w:val="24"/>
          <w:szCs w:val="24"/>
        </w:rPr>
        <w:t xml:space="preserve">Развитие малого и среднего предпринимательства на территории </w:t>
      </w:r>
      <w:r>
        <w:rPr>
          <w:rFonts w:ascii="Times New Roman" w:hAnsi="Times New Roman" w:cs="Times New Roman"/>
          <w:bCs/>
          <w:kern w:val="32"/>
          <w:sz w:val="24"/>
          <w:szCs w:val="24"/>
        </w:rPr>
        <w:t>Мартюшевского</w:t>
      </w:r>
      <w:r w:rsidRPr="00D77EE4">
        <w:rPr>
          <w:rFonts w:ascii="Times New Roman" w:hAnsi="Times New Roman" w:cs="Times New Roman"/>
          <w:bCs/>
          <w:kern w:val="32"/>
          <w:sz w:val="24"/>
          <w:szCs w:val="24"/>
        </w:rPr>
        <w:t xml:space="preserve"> сельского поселения Тарского муниципального района Омской области</w:t>
      </w:r>
      <w:r w:rsidRPr="00D77EE4">
        <w:rPr>
          <w:rFonts w:ascii="Times New Roman" w:hAnsi="Times New Roman" w:cs="Times New Roman"/>
          <w:sz w:val="24"/>
          <w:szCs w:val="24"/>
        </w:rPr>
        <w:t>»</w:t>
      </w:r>
      <w:r>
        <w:rPr>
          <w:rFonts w:ascii="Times New Roman" w:hAnsi="Times New Roman" w:cs="Times New Roman"/>
          <w:sz w:val="24"/>
          <w:szCs w:val="24"/>
        </w:rPr>
        <w:t xml:space="preserve"> (Приложение №5)</w:t>
      </w:r>
    </w:p>
    <w:p w:rsidR="00DC7A40" w:rsidRDefault="00DC7A40" w:rsidP="00DC7A40">
      <w:pPr>
        <w:pStyle w:val="ConsPlusNonformat"/>
        <w:ind w:left="5103"/>
        <w:jc w:val="both"/>
        <w:rPr>
          <w:rFonts w:ascii="Times New Roman" w:hAnsi="Times New Roman" w:cs="Times New Roman"/>
          <w:sz w:val="24"/>
          <w:szCs w:val="24"/>
        </w:rPr>
      </w:pPr>
    </w:p>
    <w:p w:rsidR="00DC7A40" w:rsidRDefault="00DC7A40" w:rsidP="00DC7A40">
      <w:pPr>
        <w:pStyle w:val="ConsPlusNonformat"/>
        <w:ind w:left="5103"/>
        <w:jc w:val="both"/>
        <w:rPr>
          <w:rFonts w:ascii="Times New Roman" w:hAnsi="Times New Roman" w:cs="Times New Roman"/>
          <w:sz w:val="24"/>
          <w:szCs w:val="24"/>
        </w:rPr>
      </w:pPr>
    </w:p>
    <w:p w:rsidR="00DC7A40" w:rsidRDefault="00DC7A40" w:rsidP="00DC7A40">
      <w:pPr>
        <w:pStyle w:val="ConsPlusNonformat"/>
        <w:ind w:left="5103"/>
        <w:jc w:val="both"/>
        <w:rPr>
          <w:rFonts w:ascii="Times New Roman" w:hAnsi="Times New Roman" w:cs="Times New Roman"/>
          <w:sz w:val="24"/>
          <w:szCs w:val="24"/>
        </w:rPr>
      </w:pPr>
    </w:p>
    <w:p w:rsidR="00DC7A40" w:rsidRDefault="00DC7A40" w:rsidP="00DC7A40">
      <w:pPr>
        <w:pStyle w:val="ConsPlusNonformat"/>
        <w:ind w:left="5103"/>
        <w:jc w:val="both"/>
        <w:rPr>
          <w:rFonts w:ascii="Times New Roman" w:hAnsi="Times New Roman" w:cs="Times New Roman"/>
          <w:sz w:val="24"/>
          <w:szCs w:val="24"/>
        </w:rPr>
      </w:pPr>
    </w:p>
    <w:p w:rsidR="00DC7A40" w:rsidRDefault="00DC7A40" w:rsidP="00DC7A40">
      <w:pPr>
        <w:pStyle w:val="ConsPlusNonformat"/>
        <w:ind w:left="5103"/>
        <w:jc w:val="both"/>
        <w:rPr>
          <w:rFonts w:ascii="Times New Roman" w:hAnsi="Times New Roman" w:cs="Times New Roman"/>
          <w:sz w:val="24"/>
          <w:szCs w:val="24"/>
        </w:rPr>
      </w:pPr>
    </w:p>
    <w:sectPr w:rsidR="00DC7A40" w:rsidSect="00881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DC7A40"/>
    <w:rsid w:val="0003363A"/>
    <w:rsid w:val="0004759A"/>
    <w:rsid w:val="0005355A"/>
    <w:rsid w:val="000B236D"/>
    <w:rsid w:val="00152D7C"/>
    <w:rsid w:val="001815C6"/>
    <w:rsid w:val="00183DA9"/>
    <w:rsid w:val="00196EC0"/>
    <w:rsid w:val="00197635"/>
    <w:rsid w:val="001A7B03"/>
    <w:rsid w:val="002045A9"/>
    <w:rsid w:val="00231581"/>
    <w:rsid w:val="0023344F"/>
    <w:rsid w:val="002370BF"/>
    <w:rsid w:val="002B1970"/>
    <w:rsid w:val="002C60ED"/>
    <w:rsid w:val="002D3060"/>
    <w:rsid w:val="002D7112"/>
    <w:rsid w:val="003232CC"/>
    <w:rsid w:val="003826F6"/>
    <w:rsid w:val="003D0516"/>
    <w:rsid w:val="0040762C"/>
    <w:rsid w:val="00474D5A"/>
    <w:rsid w:val="0048130C"/>
    <w:rsid w:val="004A3097"/>
    <w:rsid w:val="004F6B89"/>
    <w:rsid w:val="00501C37"/>
    <w:rsid w:val="005470E1"/>
    <w:rsid w:val="00553805"/>
    <w:rsid w:val="0055449B"/>
    <w:rsid w:val="00574978"/>
    <w:rsid w:val="00575AFC"/>
    <w:rsid w:val="00580A61"/>
    <w:rsid w:val="0059128E"/>
    <w:rsid w:val="005C0D52"/>
    <w:rsid w:val="005E30BF"/>
    <w:rsid w:val="0061592E"/>
    <w:rsid w:val="00653C72"/>
    <w:rsid w:val="00693CA2"/>
    <w:rsid w:val="00696534"/>
    <w:rsid w:val="006971F2"/>
    <w:rsid w:val="006C38D6"/>
    <w:rsid w:val="00715A21"/>
    <w:rsid w:val="007428E9"/>
    <w:rsid w:val="007A132A"/>
    <w:rsid w:val="007E6ADE"/>
    <w:rsid w:val="008725D2"/>
    <w:rsid w:val="008810CD"/>
    <w:rsid w:val="00886938"/>
    <w:rsid w:val="008A5E0D"/>
    <w:rsid w:val="008B0646"/>
    <w:rsid w:val="008F1225"/>
    <w:rsid w:val="00951C6B"/>
    <w:rsid w:val="00962AE2"/>
    <w:rsid w:val="009705F3"/>
    <w:rsid w:val="009B78CF"/>
    <w:rsid w:val="009E6861"/>
    <w:rsid w:val="00A374F1"/>
    <w:rsid w:val="00A57BE0"/>
    <w:rsid w:val="00AB2BC9"/>
    <w:rsid w:val="00B20BAD"/>
    <w:rsid w:val="00B41575"/>
    <w:rsid w:val="00B93103"/>
    <w:rsid w:val="00BE0923"/>
    <w:rsid w:val="00C228F0"/>
    <w:rsid w:val="00C35432"/>
    <w:rsid w:val="00CC2813"/>
    <w:rsid w:val="00CF667B"/>
    <w:rsid w:val="00D130D6"/>
    <w:rsid w:val="00D16086"/>
    <w:rsid w:val="00D34084"/>
    <w:rsid w:val="00D34926"/>
    <w:rsid w:val="00D74305"/>
    <w:rsid w:val="00D827DE"/>
    <w:rsid w:val="00DC118B"/>
    <w:rsid w:val="00DC4844"/>
    <w:rsid w:val="00DC7A40"/>
    <w:rsid w:val="00E200C1"/>
    <w:rsid w:val="00E357B5"/>
    <w:rsid w:val="00E44CD7"/>
    <w:rsid w:val="00E62CA9"/>
    <w:rsid w:val="00E7056F"/>
    <w:rsid w:val="00E71FF2"/>
    <w:rsid w:val="00EA4838"/>
    <w:rsid w:val="00EB161D"/>
    <w:rsid w:val="00F768B1"/>
    <w:rsid w:val="00F8355E"/>
    <w:rsid w:val="00FA37FA"/>
    <w:rsid w:val="00FA5CFF"/>
    <w:rsid w:val="00FE4F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03E4A"/>
  <w15:docId w15:val="{0DF1F8E9-2DC1-4D1C-B00D-BDE1CF7E7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D5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C7A4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rsid w:val="00DC7A4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rsid w:val="00DC7A4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1">
    <w:name w:val="Абзац списка1"/>
    <w:basedOn w:val="a"/>
    <w:rsid w:val="00DC7A40"/>
    <w:pPr>
      <w:spacing w:after="200" w:line="276" w:lineRule="auto"/>
      <w:ind w:left="720"/>
      <w:contextualSpacing/>
    </w:pPr>
    <w:rPr>
      <w:rFonts w:ascii="Calibri" w:hAnsi="Calibri"/>
      <w:sz w:val="22"/>
      <w:szCs w:val="22"/>
      <w:lang w:eastAsia="en-US"/>
    </w:rPr>
  </w:style>
  <w:style w:type="paragraph" w:customStyle="1" w:styleId="ConsPlusNonformat">
    <w:name w:val="ConsPlusNonformat"/>
    <w:uiPriority w:val="99"/>
    <w:rsid w:val="00DC7A4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3344F"/>
    <w:rPr>
      <w:rFonts w:ascii="Segoe UI" w:hAnsi="Segoe UI" w:cs="Segoe UI"/>
      <w:sz w:val="18"/>
      <w:szCs w:val="18"/>
    </w:rPr>
  </w:style>
  <w:style w:type="character" w:customStyle="1" w:styleId="a4">
    <w:name w:val="Текст выноски Знак"/>
    <w:basedOn w:val="a0"/>
    <w:link w:val="a3"/>
    <w:uiPriority w:val="99"/>
    <w:semiHidden/>
    <w:rsid w:val="0023344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741739">
      <w:bodyDiv w:val="1"/>
      <w:marLeft w:val="0"/>
      <w:marRight w:val="0"/>
      <w:marTop w:val="0"/>
      <w:marBottom w:val="0"/>
      <w:divBdr>
        <w:top w:val="none" w:sz="0" w:space="0" w:color="auto"/>
        <w:left w:val="none" w:sz="0" w:space="0" w:color="auto"/>
        <w:bottom w:val="none" w:sz="0" w:space="0" w:color="auto"/>
        <w:right w:val="none" w:sz="0" w:space="0" w:color="auto"/>
      </w:divBdr>
    </w:div>
    <w:div w:id="526215923">
      <w:bodyDiv w:val="1"/>
      <w:marLeft w:val="0"/>
      <w:marRight w:val="0"/>
      <w:marTop w:val="0"/>
      <w:marBottom w:val="0"/>
      <w:divBdr>
        <w:top w:val="none" w:sz="0" w:space="0" w:color="auto"/>
        <w:left w:val="none" w:sz="0" w:space="0" w:color="auto"/>
        <w:bottom w:val="none" w:sz="0" w:space="0" w:color="auto"/>
        <w:right w:val="none" w:sz="0" w:space="0" w:color="auto"/>
      </w:divBdr>
    </w:div>
    <w:div w:id="592936613">
      <w:bodyDiv w:val="1"/>
      <w:marLeft w:val="0"/>
      <w:marRight w:val="0"/>
      <w:marTop w:val="0"/>
      <w:marBottom w:val="0"/>
      <w:divBdr>
        <w:top w:val="none" w:sz="0" w:space="0" w:color="auto"/>
        <w:left w:val="none" w:sz="0" w:space="0" w:color="auto"/>
        <w:bottom w:val="none" w:sz="0" w:space="0" w:color="auto"/>
        <w:right w:val="none" w:sz="0" w:space="0" w:color="auto"/>
      </w:divBdr>
    </w:div>
    <w:div w:id="1185636592">
      <w:bodyDiv w:val="1"/>
      <w:marLeft w:val="0"/>
      <w:marRight w:val="0"/>
      <w:marTop w:val="0"/>
      <w:marBottom w:val="0"/>
      <w:divBdr>
        <w:top w:val="none" w:sz="0" w:space="0" w:color="auto"/>
        <w:left w:val="none" w:sz="0" w:space="0" w:color="auto"/>
        <w:bottom w:val="none" w:sz="0" w:space="0" w:color="auto"/>
        <w:right w:val="none" w:sz="0" w:space="0" w:color="auto"/>
      </w:divBdr>
    </w:div>
    <w:div w:id="134416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DD502-46F2-4E6E-AF63-FBCAC84FB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595</TotalTime>
  <Pages>8</Pages>
  <Words>2678</Words>
  <Characters>15271</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81</cp:revision>
  <cp:lastPrinted>2024-05-15T08:26:00Z</cp:lastPrinted>
  <dcterms:created xsi:type="dcterms:W3CDTF">2020-10-09T06:40:00Z</dcterms:created>
  <dcterms:modified xsi:type="dcterms:W3CDTF">2025-03-19T02:42:00Z</dcterms:modified>
</cp:coreProperties>
</file>